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277d9396912643f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A4D3" w14:textId="297FA55A" w:rsidR="006121E6" w:rsidRDefault="006121E6" w:rsidP="006121E6">
      <w:pPr>
        <w:pBdr>
          <w:top w:val="none" w:sz="0" w:space="0" w:color="auto"/>
          <w:left w:val="none" w:sz="0" w:space="0" w:color="auto"/>
          <w:bottom w:val="none" w:sz="0" w:space="0" w:color="auto"/>
          <w:right w:val="none" w:sz="0" w:space="0" w:color="auto"/>
        </w:pBdr>
        <w:spacing w:after="76" w:line="259" w:lineRule="auto"/>
        <w:ind w:left="0" w:right="0"/>
        <w:jc w:val="right"/>
      </w:pPr>
    </w:p>
    <w:p w14:paraId="4CECB604" w14:textId="07CDADC8" w:rsidR="0059560B" w:rsidRDefault="0059560B" w:rsidP="0059560B">
      <w:pPr>
        <w:pStyle w:val="H1"/>
        <w:ind w:right="-631"/>
        <w:rPr>
          <w:color w:val="0091AD"/>
        </w:rPr>
      </w:pPr>
      <w:r>
        <w:rPr>
          <w:noProof/>
          <w:color w:val="0091AD"/>
          <w:lang w:eastAsia="en-GB"/>
        </w:rPr>
        <w:drawing>
          <wp:anchor distT="0" distB="0" distL="114300" distR="114300" simplePos="0" relativeHeight="251661312" behindDoc="0" locked="0" layoutInCell="1" allowOverlap="1" wp14:anchorId="374F89B3" wp14:editId="01F8FB5A">
            <wp:simplePos x="0" y="0"/>
            <wp:positionH relativeFrom="column">
              <wp:posOffset>3430905</wp:posOffset>
            </wp:positionH>
            <wp:positionV relativeFrom="paragraph">
              <wp:posOffset>-556668</wp:posOffset>
            </wp:positionV>
            <wp:extent cx="2564305" cy="1024811"/>
            <wp:effectExtent l="0" t="0" r="7620" b="4445"/>
            <wp:wrapNone/>
            <wp:docPr id="2134176994" name="Picture 2134176994" descr="A close-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6994" name="Picture 2134176994" descr="A close-up of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64305" cy="102481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0F9CFB" w14:textId="73E4F5E9" w:rsidR="0059560B" w:rsidRDefault="0059560B" w:rsidP="0059560B">
      <w:pPr>
        <w:pStyle w:val="H1"/>
        <w:ind w:right="-631"/>
        <w:rPr>
          <w:color w:val="0091AD"/>
        </w:rPr>
      </w:pPr>
      <w:r>
        <w:rPr>
          <w:noProof/>
          <w:lang w:eastAsia="en-GB"/>
        </w:rPr>
        <w:drawing>
          <wp:anchor distT="0" distB="0" distL="114300" distR="114300" simplePos="0" relativeHeight="251662336" behindDoc="0" locked="0" layoutInCell="1" allowOverlap="1" wp14:anchorId="34C350D8" wp14:editId="69F9C0F5">
            <wp:simplePos x="0" y="0"/>
            <wp:positionH relativeFrom="column">
              <wp:posOffset>-5567438</wp:posOffset>
            </wp:positionH>
            <wp:positionV relativeFrom="paragraph">
              <wp:posOffset>806703</wp:posOffset>
            </wp:positionV>
            <wp:extent cx="11215559" cy="8418818"/>
            <wp:effectExtent l="0" t="0" r="5080" b="1905"/>
            <wp:wrapNone/>
            <wp:docPr id="4" name="Picture 4" descr="A blue circle with green and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green and white circl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215559" cy="84188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0627BE" w14:textId="789084AE" w:rsidR="0059560B" w:rsidRDefault="00193387" w:rsidP="0059560B">
      <w:pPr>
        <w:pStyle w:val="H1"/>
        <w:ind w:right="-631"/>
        <w:rPr>
          <w:color w:val="0091AD"/>
        </w:rPr>
      </w:pPr>
      <w:r>
        <w:rPr>
          <w:noProof/>
          <w:color w:val="0091AD"/>
          <w:lang w:eastAsia="en-GB"/>
        </w:rPr>
        <mc:AlternateContent>
          <mc:Choice Requires="wps">
            <w:drawing>
              <wp:anchor distT="0" distB="0" distL="114300" distR="114300" simplePos="0" relativeHeight="251663360" behindDoc="1" locked="0" layoutInCell="1" allowOverlap="1" wp14:anchorId="7F1AA90F" wp14:editId="62214791">
                <wp:simplePos x="0" y="0"/>
                <wp:positionH relativeFrom="column">
                  <wp:posOffset>1822764</wp:posOffset>
                </wp:positionH>
                <wp:positionV relativeFrom="paragraph">
                  <wp:posOffset>5401</wp:posOffset>
                </wp:positionV>
                <wp:extent cx="4343400" cy="2069465"/>
                <wp:effectExtent l="0" t="0" r="0" b="6985"/>
                <wp:wrapThrough wrapText="bothSides">
                  <wp:wrapPolygon edited="0">
                    <wp:start x="189" y="0"/>
                    <wp:lineTo x="189" y="21474"/>
                    <wp:lineTo x="21316" y="21474"/>
                    <wp:lineTo x="21316" y="0"/>
                    <wp:lineTo x="189" y="0"/>
                  </wp:wrapPolygon>
                </wp:wrapThrough>
                <wp:docPr id="5" name="Text Box 5"/>
                <wp:cNvGraphicFramePr/>
                <a:graphic xmlns:a="http://schemas.openxmlformats.org/drawingml/2006/main">
                  <a:graphicData uri="http://schemas.microsoft.com/office/word/2010/wordprocessingShape">
                    <wps:wsp>
                      <wps:cNvSpPr txBox="1"/>
                      <wps:spPr>
                        <a:xfrm>
                          <a:off x="0" y="0"/>
                          <a:ext cx="4343400" cy="20694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AA973" w14:textId="77777777" w:rsidR="00B751FB" w:rsidRPr="00193387" w:rsidRDefault="0059560B" w:rsidP="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rFonts w:cs="UniversLTStd"/>
                                <w:bCs/>
                                <w:i w:val="0"/>
                                <w:iCs/>
                                <w:color w:val="006E8A"/>
                                <w:sz w:val="48"/>
                                <w:szCs w:val="48"/>
                              </w:rPr>
                            </w:pPr>
                            <w:r w:rsidRPr="004C625D">
                              <w:rPr>
                                <w:rFonts w:cs="UniversLTStd"/>
                                <w:color w:val="006E8A"/>
                                <w:sz w:val="48"/>
                                <w:szCs w:val="48"/>
                              </w:rPr>
                              <w:br/>
                            </w:r>
                            <w:r w:rsidR="00B751FB" w:rsidRPr="00193387">
                              <w:rPr>
                                <w:rFonts w:cs="UniversLTStd"/>
                                <w:bCs/>
                                <w:i w:val="0"/>
                                <w:iCs/>
                                <w:color w:val="006E8A"/>
                                <w:sz w:val="48"/>
                                <w:szCs w:val="48"/>
                              </w:rPr>
                              <w:t xml:space="preserve">Template for completing the </w:t>
                            </w:r>
                            <w:proofErr w:type="gramStart"/>
                            <w:r w:rsidR="00B751FB" w:rsidRPr="00193387">
                              <w:rPr>
                                <w:rFonts w:cs="UniversLTStd"/>
                                <w:bCs/>
                                <w:i w:val="0"/>
                                <w:iCs/>
                                <w:color w:val="006E8A"/>
                                <w:sz w:val="48"/>
                                <w:szCs w:val="48"/>
                              </w:rPr>
                              <w:t>quality of care</w:t>
                            </w:r>
                            <w:proofErr w:type="gramEnd"/>
                            <w:r w:rsidR="00B751FB" w:rsidRPr="00193387">
                              <w:rPr>
                                <w:rFonts w:cs="UniversLTStd"/>
                                <w:bCs/>
                                <w:i w:val="0"/>
                                <w:iCs/>
                                <w:color w:val="006E8A"/>
                                <w:sz w:val="48"/>
                                <w:szCs w:val="48"/>
                              </w:rPr>
                              <w:t xml:space="preserve"> review report </w:t>
                            </w:r>
                          </w:p>
                          <w:p w14:paraId="5AF17CA7" w14:textId="5AD387F4" w:rsidR="0059560B" w:rsidRPr="004C625D" w:rsidRDefault="0059560B" w:rsidP="00034C30">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color w:val="006E8A"/>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AA90F" id="_x0000_t202" coordsize="21600,21600" o:spt="202" path="m,l,21600r21600,l21600,xe">
                <v:stroke joinstyle="miter"/>
                <v:path gradientshapeok="t" o:connecttype="rect"/>
              </v:shapetype>
              <v:shape id="Text Box 5" o:spid="_x0000_s1026" type="#_x0000_t202" style="position:absolute;left:0;text-align:left;margin-left:143.5pt;margin-top:.45pt;width:342pt;height:16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" filled="f" stroked="f">
                <v:textbox>
                  <w:txbxContent>
                    <w:p w14:paraId="55CAA973" w14:textId="77777777" w:rsidR="00B751FB" w:rsidRPr="00193387" w:rsidRDefault="0059560B" w:rsidP="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rFonts w:cs="UniversLTStd"/>
                          <w:bCs/>
                          <w:i w:val="0"/>
                          <w:iCs/>
                          <w:color w:val="006E8A"/>
                          <w:sz w:val="48"/>
                          <w:szCs w:val="48"/>
                        </w:rPr>
                      </w:pPr>
                      <w:r w:rsidRPr="004C625D">
                        <w:rPr>
                          <w:rFonts w:cs="UniversLTStd"/>
                          <w:color w:val="006E8A"/>
                          <w:sz w:val="48"/>
                          <w:szCs w:val="48"/>
                        </w:rPr>
                        <w:br/>
                      </w:r>
                      <w:r w:rsidR="00B751FB" w:rsidRPr="00193387">
                        <w:rPr>
                          <w:rFonts w:cs="UniversLTStd"/>
                          <w:bCs/>
                          <w:i w:val="0"/>
                          <w:iCs/>
                          <w:color w:val="006E8A"/>
                          <w:sz w:val="48"/>
                          <w:szCs w:val="48"/>
                        </w:rPr>
                        <w:t xml:space="preserve">Template for completing the </w:t>
                      </w:r>
                      <w:proofErr w:type="gramStart"/>
                      <w:r w:rsidR="00B751FB" w:rsidRPr="00193387">
                        <w:rPr>
                          <w:rFonts w:cs="UniversLTStd"/>
                          <w:bCs/>
                          <w:i w:val="0"/>
                          <w:iCs/>
                          <w:color w:val="006E8A"/>
                          <w:sz w:val="48"/>
                          <w:szCs w:val="48"/>
                        </w:rPr>
                        <w:t>quality of care</w:t>
                      </w:r>
                      <w:proofErr w:type="gramEnd"/>
                      <w:r w:rsidR="00B751FB" w:rsidRPr="00193387">
                        <w:rPr>
                          <w:rFonts w:cs="UniversLTStd"/>
                          <w:bCs/>
                          <w:i w:val="0"/>
                          <w:iCs/>
                          <w:color w:val="006E8A"/>
                          <w:sz w:val="48"/>
                          <w:szCs w:val="48"/>
                        </w:rPr>
                        <w:t xml:space="preserve"> review report </w:t>
                      </w:r>
                    </w:p>
                    <w:p w14:paraId="5AF17CA7" w14:textId="5AD387F4" w:rsidR="0059560B" w:rsidRPr="004C625D" w:rsidRDefault="0059560B" w:rsidP="00034C30">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color w:val="006E8A"/>
                          <w:sz w:val="48"/>
                          <w:szCs w:val="48"/>
                        </w:rPr>
                      </w:pPr>
                    </w:p>
                  </w:txbxContent>
                </v:textbox>
                <w10:wrap type="through"/>
              </v:shape>
            </w:pict>
          </mc:Fallback>
        </mc:AlternateContent>
      </w:r>
      <w:r w:rsidR="0059560B">
        <w:rPr>
          <w:noProof/>
          <w:lang w:eastAsia="en-GB"/>
        </w:rPr>
        <mc:AlternateContent>
          <mc:Choice Requires="wps">
            <w:drawing>
              <wp:anchor distT="0" distB="0" distL="114300" distR="114300" simplePos="0" relativeHeight="251664384" behindDoc="0" locked="0" layoutInCell="1" allowOverlap="1" wp14:anchorId="469D76E4" wp14:editId="21E6F27B">
                <wp:simplePos x="0" y="0"/>
                <wp:positionH relativeFrom="column">
                  <wp:posOffset>3657600</wp:posOffset>
                </wp:positionH>
                <wp:positionV relativeFrom="paragraph">
                  <wp:posOffset>7841615</wp:posOffset>
                </wp:positionV>
                <wp:extent cx="20574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7F771" w14:textId="621ADDF2" w:rsidR="0059560B" w:rsidRPr="000D6790" w:rsidRDefault="000D6790" w:rsidP="00034C30">
                            <w:pPr>
                              <w:pBdr>
                                <w:top w:val="none" w:sz="0" w:space="0" w:color="auto"/>
                                <w:left w:val="none" w:sz="0" w:space="0" w:color="auto"/>
                                <w:bottom w:val="none" w:sz="0" w:space="0" w:color="auto"/>
                                <w:right w:val="none" w:sz="0" w:space="0" w:color="auto"/>
                              </w:pBdr>
                              <w:jc w:val="right"/>
                              <w:rPr>
                                <w:i w:val="0"/>
                                <w:iCs/>
                                <w:color w:val="auto"/>
                              </w:rPr>
                            </w:pPr>
                            <w:r w:rsidRPr="000D6790">
                              <w:rPr>
                                <w:rFonts w:cs="UniversLTStd"/>
                                <w:i w:val="0"/>
                                <w:iCs/>
                                <w:color w:val="auto"/>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76E4" id="Text Box 1" o:spid="_x0000_s1027" type="#_x0000_t202" style="position:absolute;left:0;text-align:left;margin-left:4in;margin-top:617.45pt;width:162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" filled="f" stroked="f">
                <v:textbox>
                  <w:txbxContent>
                    <w:p w14:paraId="7D47F771" w14:textId="621ADDF2" w:rsidR="0059560B" w:rsidRPr="000D6790" w:rsidRDefault="000D6790" w:rsidP="00034C30">
                      <w:pPr>
                        <w:pBdr>
                          <w:top w:val="none" w:sz="0" w:space="0" w:color="auto"/>
                          <w:left w:val="none" w:sz="0" w:space="0" w:color="auto"/>
                          <w:bottom w:val="none" w:sz="0" w:space="0" w:color="auto"/>
                          <w:right w:val="none" w:sz="0" w:space="0" w:color="auto"/>
                        </w:pBdr>
                        <w:jc w:val="right"/>
                        <w:rPr>
                          <w:i w:val="0"/>
                          <w:iCs/>
                          <w:color w:val="auto"/>
                        </w:rPr>
                      </w:pPr>
                      <w:r w:rsidRPr="000D6790">
                        <w:rPr>
                          <w:rFonts w:cs="UniversLTStd"/>
                          <w:i w:val="0"/>
                          <w:iCs/>
                          <w:color w:val="auto"/>
                        </w:rPr>
                        <w:t>March 2024</w:t>
                      </w:r>
                    </w:p>
                  </w:txbxContent>
                </v:textbox>
              </v:shape>
            </w:pict>
          </mc:Fallback>
        </mc:AlternateContent>
      </w:r>
    </w:p>
    <w:p w14:paraId="212F86B5" w14:textId="77777777" w:rsidR="0059560B" w:rsidRDefault="0059560B" w:rsidP="0059560B">
      <w:pPr>
        <w:pStyle w:val="H1"/>
        <w:ind w:right="-631"/>
        <w:sectPr w:rsidR="0059560B" w:rsidSect="00BB70B7">
          <w:headerReference w:type="default" r:id="rId10"/>
          <w:footerReference w:type="default" r:id="rId11"/>
          <w:pgSz w:w="11900" w:h="16820"/>
          <w:pgMar w:top="1440" w:right="1797" w:bottom="1474" w:left="1797" w:header="709" w:footer="1191" w:gutter="0"/>
          <w:cols w:space="708"/>
          <w:docGrid w:linePitch="360"/>
        </w:sectPr>
      </w:pPr>
    </w:p>
    <w:p w14:paraId="7AF6F556" w14:textId="256AD9E9" w:rsidR="00ED46F4" w:rsidRDefault="00ED46F4" w:rsidP="006121E6">
      <w:pPr>
        <w:pBdr>
          <w:top w:val="none" w:sz="0" w:space="0" w:color="auto"/>
          <w:left w:val="none" w:sz="0" w:space="0" w:color="auto"/>
          <w:bottom w:val="none" w:sz="0" w:space="0" w:color="auto"/>
          <w:right w:val="none" w:sz="0" w:space="0" w:color="auto"/>
        </w:pBdr>
        <w:spacing w:after="16" w:line="259" w:lineRule="auto"/>
        <w:ind w:left="192" w:right="0"/>
        <w:rPr>
          <w:b/>
          <w:i w:val="0"/>
          <w:color w:val="000000"/>
          <w:sz w:val="32"/>
        </w:rPr>
      </w:pPr>
    </w:p>
    <w:p w14:paraId="5BD650A9" w14:textId="66E33424" w:rsidR="00ED46F4" w:rsidRDefault="00B751FB">
      <w:pPr>
        <w:pBdr>
          <w:top w:val="none" w:sz="0" w:space="0" w:color="auto"/>
          <w:left w:val="none" w:sz="0" w:space="0" w:color="auto"/>
          <w:bottom w:val="none" w:sz="0" w:space="0" w:color="auto"/>
          <w:right w:val="none" w:sz="0" w:space="0" w:color="auto"/>
        </w:pBdr>
        <w:spacing w:after="160" w:line="259" w:lineRule="auto"/>
        <w:ind w:left="0" w:right="0"/>
        <w:rPr>
          <w:b/>
          <w:i w:val="0"/>
          <w:color w:val="000000"/>
          <w:sz w:val="32"/>
        </w:rPr>
      </w:pPr>
      <w:r w:rsidRPr="00C23107">
        <w:rPr>
          <w:noProof/>
        </w:rPr>
        <mc:AlternateContent>
          <mc:Choice Requires="wps">
            <w:drawing>
              <wp:anchor distT="0" distB="0" distL="114300" distR="114300" simplePos="0" relativeHeight="251666432" behindDoc="0" locked="0" layoutInCell="1" allowOverlap="1" wp14:anchorId="355449BB" wp14:editId="22B8A5E8">
                <wp:simplePos x="0" y="0"/>
                <wp:positionH relativeFrom="column">
                  <wp:posOffset>-37130</wp:posOffset>
                </wp:positionH>
                <wp:positionV relativeFrom="paragraph">
                  <wp:posOffset>8086090</wp:posOffset>
                </wp:positionV>
                <wp:extent cx="4355465" cy="8001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4355465" cy="800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77BC88" w14:textId="77777777" w:rsidR="00B751FB" w:rsidRPr="003E76DC" w:rsidRDefault="00B751FB" w:rsidP="00B751FB">
                            <w:pPr>
                              <w:pStyle w:val="Credits10pt"/>
                              <w:spacing w:after="60" w:line="240" w:lineRule="auto"/>
                              <w:rPr>
                                <w:rFonts w:ascii="Arial" w:hAnsi="Arial"/>
                                <w:sz w:val="16"/>
                                <w:szCs w:val="16"/>
                              </w:rPr>
                            </w:pPr>
                            <w:r w:rsidRPr="003E76DC">
                              <w:rPr>
                                <w:rFonts w:ascii="Arial" w:hAnsi="Arial"/>
                                <w:sz w:val="16"/>
                                <w:szCs w:val="16"/>
                              </w:rPr>
                              <w:t xml:space="preserve">Mae’r </w:t>
                            </w:r>
                            <w:proofErr w:type="spellStart"/>
                            <w:r w:rsidRPr="003E76DC">
                              <w:rPr>
                                <w:rFonts w:ascii="Arial" w:hAnsi="Arial"/>
                                <w:sz w:val="16"/>
                                <w:szCs w:val="16"/>
                              </w:rPr>
                              <w:t>ddogfen</w:t>
                            </w:r>
                            <w:proofErr w:type="spellEnd"/>
                            <w:r w:rsidRPr="003E76DC">
                              <w:rPr>
                                <w:rFonts w:ascii="Arial" w:hAnsi="Arial"/>
                                <w:sz w:val="16"/>
                                <w:szCs w:val="16"/>
                              </w:rPr>
                              <w:t xml:space="preserve"> </w:t>
                            </w:r>
                            <w:proofErr w:type="spellStart"/>
                            <w:r w:rsidRPr="003E76DC">
                              <w:rPr>
                                <w:rFonts w:ascii="Arial" w:hAnsi="Arial"/>
                                <w:sz w:val="16"/>
                                <w:szCs w:val="16"/>
                              </w:rPr>
                              <w:t>yma</w:t>
                            </w:r>
                            <w:proofErr w:type="spellEnd"/>
                            <w:r w:rsidRPr="003E76DC">
                              <w:rPr>
                                <w:rFonts w:ascii="Arial" w:hAnsi="Arial"/>
                                <w:sz w:val="16"/>
                                <w:szCs w:val="16"/>
                              </w:rPr>
                              <w:t xml:space="preserve"> </w:t>
                            </w:r>
                            <w:proofErr w:type="spellStart"/>
                            <w:r w:rsidRPr="003E76DC">
                              <w:rPr>
                                <w:rFonts w:ascii="Arial" w:hAnsi="Arial"/>
                                <w:sz w:val="16"/>
                                <w:szCs w:val="16"/>
                              </w:rPr>
                              <w:t>hefyd</w:t>
                            </w:r>
                            <w:proofErr w:type="spellEnd"/>
                            <w:r w:rsidRPr="003E76DC">
                              <w:rPr>
                                <w:rFonts w:ascii="Arial" w:hAnsi="Arial"/>
                                <w:sz w:val="16"/>
                                <w:szCs w:val="16"/>
                              </w:rPr>
                              <w:t xml:space="preserve"> ar </w:t>
                            </w:r>
                            <w:proofErr w:type="spellStart"/>
                            <w:r w:rsidRPr="003E76DC">
                              <w:rPr>
                                <w:rFonts w:ascii="Arial" w:hAnsi="Arial"/>
                                <w:sz w:val="16"/>
                                <w:szCs w:val="16"/>
                              </w:rPr>
                              <w:t>gael</w:t>
                            </w:r>
                            <w:proofErr w:type="spellEnd"/>
                            <w:r w:rsidRPr="003E76DC">
                              <w:rPr>
                                <w:rFonts w:ascii="Arial" w:hAnsi="Arial"/>
                                <w:sz w:val="16"/>
                                <w:szCs w:val="16"/>
                              </w:rPr>
                              <w:t xml:space="preserve"> yn </w:t>
                            </w:r>
                            <w:proofErr w:type="spellStart"/>
                            <w:r w:rsidRPr="003E76DC">
                              <w:rPr>
                                <w:rFonts w:ascii="Arial" w:hAnsi="Arial"/>
                                <w:sz w:val="16"/>
                                <w:szCs w:val="16"/>
                              </w:rPr>
                              <w:t>Gymraeg</w:t>
                            </w:r>
                            <w:proofErr w:type="spellEnd"/>
                            <w:r w:rsidRPr="003E76DC">
                              <w:rPr>
                                <w:rFonts w:ascii="Arial" w:hAnsi="Arial"/>
                                <w:sz w:val="16"/>
                                <w:szCs w:val="16"/>
                              </w:rPr>
                              <w:t>.</w:t>
                            </w:r>
                          </w:p>
                          <w:p w14:paraId="59886B98" w14:textId="77777777" w:rsidR="00B751FB" w:rsidRPr="00C23107" w:rsidRDefault="00B751FB" w:rsidP="00B751FB">
                            <w:pPr>
                              <w:pStyle w:val="Credits10pt"/>
                              <w:spacing w:after="60" w:line="240" w:lineRule="auto"/>
                              <w:rPr>
                                <w:sz w:val="18"/>
                                <w:szCs w:val="18"/>
                              </w:rPr>
                            </w:pPr>
                            <w:r w:rsidRPr="003E76DC">
                              <w:rPr>
                                <w:rFonts w:ascii="Arial" w:hAnsi="Arial"/>
                                <w:sz w:val="16"/>
                                <w:szCs w:val="16"/>
                              </w:rPr>
                              <w:t>This document is also available in Welsh.</w:t>
                            </w:r>
                            <w:r w:rsidRPr="00C23107">
                              <w:rPr>
                                <w:sz w:val="18"/>
                                <w:szCs w:val="18"/>
                              </w:rPr>
                              <w:t xml:space="preserve"> </w:t>
                            </w:r>
                            <w:r w:rsidRPr="00C23107">
                              <w:rPr>
                                <w:sz w:val="18"/>
                                <w:szCs w:val="18"/>
                              </w:rPr>
                              <w:br/>
                            </w:r>
                          </w:p>
                          <w:p w14:paraId="61949D47" w14:textId="35DAD8C6" w:rsidR="00B751FB" w:rsidRDefault="00B751FB" w:rsidP="00B751FB">
                            <w:pPr>
                              <w:pStyle w:val="Credits75"/>
                            </w:pPr>
                            <w:r>
                              <w:rPr>
                                <w:noProof/>
                                <w:lang w:eastAsia="en-GB"/>
                              </w:rPr>
                              <w:drawing>
                                <wp:inline distT="0" distB="0" distL="0" distR="0" wp14:anchorId="08BEA2FA" wp14:editId="147EFE01">
                                  <wp:extent cx="266400" cy="10440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00" cy="104400"/>
                                          </a:xfrm>
                                          <a:prstGeom prst="rect">
                                            <a:avLst/>
                                          </a:prstGeom>
                                          <a:noFill/>
                                          <a:ln>
                                            <a:noFill/>
                                          </a:ln>
                                        </pic:spPr>
                                      </pic:pic>
                                    </a:graphicData>
                                  </a:graphic>
                                </wp:inline>
                              </w:drawing>
                            </w:r>
                            <w:r>
                              <w:t xml:space="preserve">  </w:t>
                            </w:r>
                            <w:r w:rsidRPr="003E76DC">
                              <w:rPr>
                                <w:rFonts w:ascii="Arial" w:hAnsi="Arial"/>
                              </w:rPr>
                              <w:t xml:space="preserve"> © Crown copyright </w:t>
                            </w:r>
                            <w:r>
                              <w:rPr>
                                <w:rFonts w:ascii="Arial" w:hAnsi="Arial"/>
                              </w:rPr>
                              <w:t>2024</w:t>
                            </w:r>
                            <w:r w:rsidRPr="003E76DC">
                              <w:rPr>
                                <w:rFonts w:ascii="Arial" w:hAnsi="Arial"/>
                              </w:rPr>
                              <w:t xml:space="preserve">     </w:t>
                            </w:r>
                            <w:proofErr w:type="spellStart"/>
                            <w:r w:rsidRPr="003E76DC">
                              <w:rPr>
                                <w:rFonts w:ascii="Arial" w:hAnsi="Arial"/>
                              </w:rPr>
                              <w:t>WGxxxxx</w:t>
                            </w:r>
                            <w:proofErr w:type="spellEnd"/>
                            <w:r w:rsidRPr="003E76DC">
                              <w:rPr>
                                <w:rFonts w:ascii="Arial" w:hAnsi="Arial"/>
                              </w:rPr>
                              <w:t xml:space="preserve">       Digital ISBN 978-1-xxxx-xxx-x</w:t>
                            </w:r>
                          </w:p>
                          <w:p w14:paraId="1D629EB0" w14:textId="77777777" w:rsidR="00B751FB" w:rsidRDefault="00B751FB" w:rsidP="00B75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49BB" id="Text Box 8" o:spid="_x0000_s1028" type="#_x0000_t202" style="position:absolute;margin-left:-2.9pt;margin-top:636.7pt;width:342.9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" filled="f" stroked="f">
                <v:textbox>
                  <w:txbxContent>
                    <w:p w14:paraId="3177BC88" w14:textId="77777777" w:rsidR="00B751FB" w:rsidRPr="003E76DC" w:rsidRDefault="00B751FB" w:rsidP="00B751FB">
                      <w:pPr>
                        <w:pStyle w:val="Credits10pt"/>
                        <w:spacing w:after="60" w:line="240" w:lineRule="auto"/>
                        <w:rPr>
                          <w:rFonts w:ascii="Arial" w:hAnsi="Arial"/>
                          <w:sz w:val="16"/>
                          <w:szCs w:val="16"/>
                        </w:rPr>
                      </w:pPr>
                      <w:r w:rsidRPr="003E76DC">
                        <w:rPr>
                          <w:rFonts w:ascii="Arial" w:hAnsi="Arial"/>
                          <w:sz w:val="16"/>
                          <w:szCs w:val="16"/>
                        </w:rPr>
                        <w:t xml:space="preserve">Mae’r </w:t>
                      </w:r>
                      <w:proofErr w:type="spellStart"/>
                      <w:r w:rsidRPr="003E76DC">
                        <w:rPr>
                          <w:rFonts w:ascii="Arial" w:hAnsi="Arial"/>
                          <w:sz w:val="16"/>
                          <w:szCs w:val="16"/>
                        </w:rPr>
                        <w:t>ddogfen</w:t>
                      </w:r>
                      <w:proofErr w:type="spellEnd"/>
                      <w:r w:rsidRPr="003E76DC">
                        <w:rPr>
                          <w:rFonts w:ascii="Arial" w:hAnsi="Arial"/>
                          <w:sz w:val="16"/>
                          <w:szCs w:val="16"/>
                        </w:rPr>
                        <w:t xml:space="preserve"> </w:t>
                      </w:r>
                      <w:proofErr w:type="spellStart"/>
                      <w:r w:rsidRPr="003E76DC">
                        <w:rPr>
                          <w:rFonts w:ascii="Arial" w:hAnsi="Arial"/>
                          <w:sz w:val="16"/>
                          <w:szCs w:val="16"/>
                        </w:rPr>
                        <w:t>yma</w:t>
                      </w:r>
                      <w:proofErr w:type="spellEnd"/>
                      <w:r w:rsidRPr="003E76DC">
                        <w:rPr>
                          <w:rFonts w:ascii="Arial" w:hAnsi="Arial"/>
                          <w:sz w:val="16"/>
                          <w:szCs w:val="16"/>
                        </w:rPr>
                        <w:t xml:space="preserve"> </w:t>
                      </w:r>
                      <w:proofErr w:type="spellStart"/>
                      <w:r w:rsidRPr="003E76DC">
                        <w:rPr>
                          <w:rFonts w:ascii="Arial" w:hAnsi="Arial"/>
                          <w:sz w:val="16"/>
                          <w:szCs w:val="16"/>
                        </w:rPr>
                        <w:t>hefyd</w:t>
                      </w:r>
                      <w:proofErr w:type="spellEnd"/>
                      <w:r w:rsidRPr="003E76DC">
                        <w:rPr>
                          <w:rFonts w:ascii="Arial" w:hAnsi="Arial"/>
                          <w:sz w:val="16"/>
                          <w:szCs w:val="16"/>
                        </w:rPr>
                        <w:t xml:space="preserve"> ar </w:t>
                      </w:r>
                      <w:proofErr w:type="spellStart"/>
                      <w:r w:rsidRPr="003E76DC">
                        <w:rPr>
                          <w:rFonts w:ascii="Arial" w:hAnsi="Arial"/>
                          <w:sz w:val="16"/>
                          <w:szCs w:val="16"/>
                        </w:rPr>
                        <w:t>gael</w:t>
                      </w:r>
                      <w:proofErr w:type="spellEnd"/>
                      <w:r w:rsidRPr="003E76DC">
                        <w:rPr>
                          <w:rFonts w:ascii="Arial" w:hAnsi="Arial"/>
                          <w:sz w:val="16"/>
                          <w:szCs w:val="16"/>
                        </w:rPr>
                        <w:t xml:space="preserve"> yn </w:t>
                      </w:r>
                      <w:proofErr w:type="spellStart"/>
                      <w:r w:rsidRPr="003E76DC">
                        <w:rPr>
                          <w:rFonts w:ascii="Arial" w:hAnsi="Arial"/>
                          <w:sz w:val="16"/>
                          <w:szCs w:val="16"/>
                        </w:rPr>
                        <w:t>Gymraeg</w:t>
                      </w:r>
                      <w:proofErr w:type="spellEnd"/>
                      <w:r w:rsidRPr="003E76DC">
                        <w:rPr>
                          <w:rFonts w:ascii="Arial" w:hAnsi="Arial"/>
                          <w:sz w:val="16"/>
                          <w:szCs w:val="16"/>
                        </w:rPr>
                        <w:t>.</w:t>
                      </w:r>
                    </w:p>
                    <w:p w14:paraId="59886B98" w14:textId="77777777" w:rsidR="00B751FB" w:rsidRPr="00C23107" w:rsidRDefault="00B751FB" w:rsidP="00B751FB">
                      <w:pPr>
                        <w:pStyle w:val="Credits10pt"/>
                        <w:spacing w:after="60" w:line="240" w:lineRule="auto"/>
                        <w:rPr>
                          <w:sz w:val="18"/>
                          <w:szCs w:val="18"/>
                        </w:rPr>
                      </w:pPr>
                      <w:r w:rsidRPr="003E76DC">
                        <w:rPr>
                          <w:rFonts w:ascii="Arial" w:hAnsi="Arial"/>
                          <w:sz w:val="16"/>
                          <w:szCs w:val="16"/>
                        </w:rPr>
                        <w:t>This document is also available in Welsh.</w:t>
                      </w:r>
                      <w:r w:rsidRPr="00C23107">
                        <w:rPr>
                          <w:sz w:val="18"/>
                          <w:szCs w:val="18"/>
                        </w:rPr>
                        <w:t xml:space="preserve"> </w:t>
                      </w:r>
                      <w:r w:rsidRPr="00C23107">
                        <w:rPr>
                          <w:sz w:val="18"/>
                          <w:szCs w:val="18"/>
                        </w:rPr>
                        <w:br/>
                      </w:r>
                    </w:p>
                    <w:p w14:paraId="61949D47" w14:textId="35DAD8C6" w:rsidR="00B751FB" w:rsidRDefault="00B751FB" w:rsidP="00B751FB">
                      <w:pPr>
                        <w:pStyle w:val="Credits75"/>
                      </w:pPr>
                      <w:r>
                        <w:rPr>
                          <w:noProof/>
                          <w:lang w:eastAsia="en-GB"/>
                        </w:rPr>
                        <w:drawing>
                          <wp:inline distT="0" distB="0" distL="0" distR="0" wp14:anchorId="08BEA2FA" wp14:editId="147EFE01">
                            <wp:extent cx="266400" cy="10440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00" cy="104400"/>
                                    </a:xfrm>
                                    <a:prstGeom prst="rect">
                                      <a:avLst/>
                                    </a:prstGeom>
                                    <a:noFill/>
                                    <a:ln>
                                      <a:noFill/>
                                    </a:ln>
                                  </pic:spPr>
                                </pic:pic>
                              </a:graphicData>
                            </a:graphic>
                          </wp:inline>
                        </w:drawing>
                      </w:r>
                      <w:r>
                        <w:t xml:space="preserve">  </w:t>
                      </w:r>
                      <w:r w:rsidRPr="003E76DC">
                        <w:rPr>
                          <w:rFonts w:ascii="Arial" w:hAnsi="Arial"/>
                        </w:rPr>
                        <w:t xml:space="preserve"> © Crown copyright </w:t>
                      </w:r>
                      <w:r>
                        <w:rPr>
                          <w:rFonts w:ascii="Arial" w:hAnsi="Arial"/>
                        </w:rPr>
                        <w:t>2024</w:t>
                      </w:r>
                      <w:r w:rsidRPr="003E76DC">
                        <w:rPr>
                          <w:rFonts w:ascii="Arial" w:hAnsi="Arial"/>
                        </w:rPr>
                        <w:t xml:space="preserve">     </w:t>
                      </w:r>
                      <w:proofErr w:type="spellStart"/>
                      <w:r w:rsidRPr="003E76DC">
                        <w:rPr>
                          <w:rFonts w:ascii="Arial" w:hAnsi="Arial"/>
                        </w:rPr>
                        <w:t>WGxxxxx</w:t>
                      </w:r>
                      <w:proofErr w:type="spellEnd"/>
                      <w:r w:rsidRPr="003E76DC">
                        <w:rPr>
                          <w:rFonts w:ascii="Arial" w:hAnsi="Arial"/>
                        </w:rPr>
                        <w:t xml:space="preserve">       Digital ISBN 978-1-xxxx-xxx-x</w:t>
                      </w:r>
                    </w:p>
                    <w:p w14:paraId="1D629EB0" w14:textId="77777777" w:rsidR="00B751FB" w:rsidRDefault="00B751FB" w:rsidP="00B751FB"/>
                  </w:txbxContent>
                </v:textbox>
              </v:shape>
            </w:pict>
          </mc:Fallback>
        </mc:AlternateContent>
      </w:r>
      <w:r w:rsidR="00ED46F4">
        <w:rPr>
          <w:b/>
          <w:i w:val="0"/>
          <w:color w:val="000000"/>
          <w:sz w:val="32"/>
        </w:rPr>
        <w:br w:type="page"/>
      </w:r>
    </w:p>
    <w:p w14:paraId="109EDD67" w14:textId="10656BBC" w:rsidR="00ED46F4" w:rsidRDefault="00ED46F4" w:rsidP="006121E6">
      <w:pPr>
        <w:pBdr>
          <w:top w:val="none" w:sz="0" w:space="0" w:color="auto"/>
          <w:left w:val="none" w:sz="0" w:space="0" w:color="auto"/>
          <w:bottom w:val="none" w:sz="0" w:space="0" w:color="auto"/>
          <w:right w:val="none" w:sz="0" w:space="0" w:color="auto"/>
        </w:pBdr>
        <w:spacing w:after="16" w:line="259" w:lineRule="auto"/>
        <w:ind w:left="192" w:right="0"/>
        <w:rPr>
          <w:b/>
          <w:i w:val="0"/>
          <w:color w:val="000000"/>
          <w:sz w:val="32"/>
        </w:rPr>
      </w:pPr>
    </w:p>
    <w:p w14:paraId="1DE2C691" w14:textId="3411C693" w:rsidR="00ED46F4" w:rsidRDefault="00ED46F4">
      <w:pPr>
        <w:pBdr>
          <w:top w:val="none" w:sz="0" w:space="0" w:color="auto"/>
          <w:left w:val="none" w:sz="0" w:space="0" w:color="auto"/>
          <w:bottom w:val="none" w:sz="0" w:space="0" w:color="auto"/>
          <w:right w:val="none" w:sz="0" w:space="0" w:color="auto"/>
        </w:pBdr>
        <w:spacing w:after="160" w:line="259" w:lineRule="auto"/>
        <w:ind w:left="0" w:right="0"/>
        <w:rPr>
          <w:b/>
          <w:i w:val="0"/>
          <w:color w:val="000000"/>
          <w:sz w:val="32"/>
        </w:rPr>
      </w:pPr>
    </w:p>
    <w:p w14:paraId="2AFEEA0B" w14:textId="0923004D" w:rsidR="006121E6" w:rsidRDefault="00C461E0" w:rsidP="006121E6">
      <w:pPr>
        <w:pBdr>
          <w:top w:val="none" w:sz="0" w:space="0" w:color="auto"/>
          <w:left w:val="none" w:sz="0" w:space="0" w:color="auto"/>
          <w:bottom w:val="none" w:sz="0" w:space="0" w:color="auto"/>
          <w:right w:val="none" w:sz="0" w:space="0" w:color="auto"/>
        </w:pBdr>
        <w:spacing w:after="16" w:line="259" w:lineRule="auto"/>
        <w:ind w:left="192" w:right="0"/>
        <w:rPr>
          <w:b/>
          <w:i w:val="0"/>
          <w:color w:val="000000"/>
          <w:sz w:val="32"/>
        </w:rPr>
      </w:pPr>
      <w:r>
        <w:rPr>
          <w:noProof/>
          <w:color w:val="0091AD"/>
        </w:rPr>
        <w:drawing>
          <wp:anchor distT="0" distB="0" distL="114300" distR="114300" simplePos="0" relativeHeight="251659264" behindDoc="0" locked="0" layoutInCell="1" allowOverlap="1" wp14:anchorId="77D7D732" wp14:editId="38461161">
            <wp:simplePos x="0" y="0"/>
            <wp:positionH relativeFrom="margin">
              <wp:posOffset>3857820</wp:posOffset>
            </wp:positionH>
            <wp:positionV relativeFrom="paragraph">
              <wp:posOffset>-693064</wp:posOffset>
            </wp:positionV>
            <wp:extent cx="2166674" cy="865900"/>
            <wp:effectExtent l="0" t="0" r="5080" b="0"/>
            <wp:wrapNone/>
            <wp:docPr id="2" name="Picture 2" descr="A close-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black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6674" cy="865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2ED768" w14:textId="77777777" w:rsidR="006121E6" w:rsidRDefault="006121E6" w:rsidP="006121E6">
      <w:pPr>
        <w:pBdr>
          <w:top w:val="none" w:sz="0" w:space="0" w:color="auto"/>
          <w:left w:val="none" w:sz="0" w:space="0" w:color="auto"/>
          <w:bottom w:val="none" w:sz="0" w:space="0" w:color="auto"/>
          <w:right w:val="none" w:sz="0" w:space="0" w:color="auto"/>
        </w:pBdr>
        <w:spacing w:after="16" w:line="259" w:lineRule="auto"/>
        <w:ind w:left="192" w:right="0"/>
      </w:pPr>
      <w:r>
        <w:rPr>
          <w:b/>
          <w:i w:val="0"/>
          <w:color w:val="000000"/>
          <w:sz w:val="32"/>
        </w:rPr>
        <w:t xml:space="preserve">Template for completing the </w:t>
      </w:r>
      <w:proofErr w:type="gramStart"/>
      <w:r>
        <w:rPr>
          <w:b/>
          <w:i w:val="0"/>
          <w:color w:val="000000"/>
          <w:sz w:val="32"/>
        </w:rPr>
        <w:t>quality of care</w:t>
      </w:r>
      <w:proofErr w:type="gramEnd"/>
      <w:r>
        <w:rPr>
          <w:b/>
          <w:i w:val="0"/>
          <w:color w:val="000000"/>
          <w:sz w:val="32"/>
        </w:rPr>
        <w:t xml:space="preserve"> review report </w:t>
      </w:r>
    </w:p>
    <w:p w14:paraId="730A91A9" w14:textId="77777777" w:rsidR="006121E6" w:rsidRDefault="006121E6" w:rsidP="006121E6">
      <w:pPr>
        <w:pBdr>
          <w:top w:val="none" w:sz="0" w:space="0" w:color="auto"/>
          <w:left w:val="none" w:sz="0" w:space="0" w:color="auto"/>
          <w:bottom w:val="none" w:sz="0" w:space="0" w:color="auto"/>
          <w:right w:val="none" w:sz="0" w:space="0" w:color="auto"/>
        </w:pBdr>
        <w:spacing w:after="259" w:line="259" w:lineRule="auto"/>
        <w:ind w:left="0" w:right="119"/>
        <w:jc w:val="center"/>
      </w:pPr>
      <w:r>
        <w:rPr>
          <w:i w:val="0"/>
          <w:color w:val="000000"/>
        </w:rPr>
        <w:t xml:space="preserve">Under the Regulation and Inspection of Social Care (Wales) Act 2016  </w: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6121E6" w14:paraId="76F18861" w14:textId="77777777" w:rsidTr="000A33BE">
        <w:trPr>
          <w:trHeight w:val="337"/>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7782FB59" w14:textId="77777777" w:rsidR="006121E6" w:rsidRDefault="006121E6" w:rsidP="000A33BE">
            <w:pPr>
              <w:pBdr>
                <w:top w:val="none" w:sz="0" w:space="0" w:color="auto"/>
                <w:left w:val="none" w:sz="0" w:space="0" w:color="auto"/>
                <w:bottom w:val="none" w:sz="0" w:space="0" w:color="auto"/>
                <w:right w:val="none" w:sz="0" w:space="0" w:color="auto"/>
              </w:pBdr>
              <w:spacing w:after="120"/>
              <w:ind w:left="360" w:right="0" w:hanging="360"/>
            </w:pPr>
            <w:r>
              <w:rPr>
                <w:b/>
                <w:color w:val="000000"/>
              </w:rPr>
              <w:t>1) People feel their voices are heard, they have choice about their care and support, and opportunities are made available to them.</w:t>
            </w:r>
          </w:p>
        </w:tc>
      </w:tr>
      <w:tr w:rsidR="006121E6" w14:paraId="35BA223B" w14:textId="77777777" w:rsidTr="000A33BE">
        <w:trPr>
          <w:trHeight w:val="1836"/>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2B09E59B"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the evidence for it.  </w:t>
            </w:r>
            <w:r>
              <w:rPr>
                <w:color w:val="000000"/>
              </w:rPr>
              <w:t xml:space="preserve">This section should consider a summary of arrangements in place including the methods used to involve people in their care and support and a summary of the views received from the people who use the service and their relatives or representatives. Use direct quotes as supporting evidence. Summary of how the rights of people who use the service are being met. </w:t>
            </w:r>
          </w:p>
        </w:tc>
      </w:tr>
      <w:tr w:rsidR="006121E6" w14:paraId="082E326F" w14:textId="77777777" w:rsidTr="000A33BE">
        <w:trPr>
          <w:trHeight w:val="404"/>
        </w:trPr>
        <w:tc>
          <w:tcPr>
            <w:tcW w:w="9016" w:type="dxa"/>
            <w:tcBorders>
              <w:top w:val="single" w:sz="4" w:space="0" w:color="000000"/>
              <w:left w:val="single" w:sz="4" w:space="0" w:color="000000"/>
              <w:bottom w:val="single" w:sz="4" w:space="0" w:color="000000"/>
              <w:right w:val="single" w:sz="4" w:space="0" w:color="000000"/>
            </w:tcBorders>
          </w:tcPr>
          <w:p w14:paraId="40C010BE" w14:textId="77777777" w:rsidR="006121E6" w:rsidRPr="0051358B"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color w:val="0070C0"/>
              </w:rPr>
            </w:pPr>
            <w:r w:rsidRPr="0051358B">
              <w:rPr>
                <w:color w:val="0070C0"/>
              </w:rPr>
              <w:t xml:space="preserve">Examples of what could be considered here, include: </w:t>
            </w:r>
          </w:p>
          <w:p w14:paraId="234F24AA" w14:textId="77777777" w:rsidR="006121E6" w:rsidRPr="0051358B" w:rsidRDefault="006121E6" w:rsidP="000A33BE">
            <w:pPr>
              <w:numPr>
                <w:ilvl w:val="0"/>
                <w:numId w:val="1"/>
              </w:numPr>
              <w:pBdr>
                <w:top w:val="none" w:sz="0" w:space="0" w:color="auto"/>
                <w:left w:val="none" w:sz="0" w:space="0" w:color="auto"/>
                <w:bottom w:val="none" w:sz="0" w:space="0" w:color="auto"/>
                <w:right w:val="none" w:sz="0" w:space="0" w:color="auto"/>
              </w:pBdr>
              <w:spacing w:after="15" w:line="278" w:lineRule="auto"/>
              <w:ind w:right="0" w:hanging="283"/>
              <w:rPr>
                <w:color w:val="0070C0"/>
              </w:rPr>
            </w:pPr>
            <w:r w:rsidRPr="0051358B">
              <w:rPr>
                <w:color w:val="0070C0"/>
              </w:rPr>
              <w:t xml:space="preserve">A summary of governance arrangements in place to support engagement with those involved with the service. </w:t>
            </w:r>
          </w:p>
          <w:p w14:paraId="2E3E46DB" w14:textId="77777777" w:rsidR="006121E6" w:rsidRPr="0051358B" w:rsidRDefault="006121E6" w:rsidP="000A33BE">
            <w:pPr>
              <w:numPr>
                <w:ilvl w:val="0"/>
                <w:numId w:val="1"/>
              </w:numPr>
              <w:pBdr>
                <w:top w:val="none" w:sz="0" w:space="0" w:color="auto"/>
                <w:left w:val="none" w:sz="0" w:space="0" w:color="auto"/>
                <w:bottom w:val="none" w:sz="0" w:space="0" w:color="auto"/>
                <w:right w:val="none" w:sz="0" w:space="0" w:color="auto"/>
              </w:pBdr>
              <w:spacing w:after="16" w:line="277" w:lineRule="auto"/>
              <w:ind w:right="0" w:hanging="283"/>
              <w:rPr>
                <w:color w:val="0070C0"/>
              </w:rPr>
            </w:pPr>
            <w:r w:rsidRPr="0051358B">
              <w:rPr>
                <w:color w:val="0070C0"/>
              </w:rPr>
              <w:t xml:space="preserve">A summary of the views received from people who use the service about how the service listens to them, enables them to make choices and their views on the opportunities available to them.  Views of their relatives and/or representatives, carers and advocates where applicable should also be summarised. </w:t>
            </w:r>
          </w:p>
          <w:p w14:paraId="263102C5" w14:textId="77777777" w:rsidR="006121E6" w:rsidRPr="0051358B" w:rsidRDefault="006121E6" w:rsidP="000A33BE">
            <w:pPr>
              <w:numPr>
                <w:ilvl w:val="0"/>
                <w:numId w:val="1"/>
              </w:numPr>
              <w:pBdr>
                <w:top w:val="none" w:sz="0" w:space="0" w:color="auto"/>
                <w:left w:val="none" w:sz="0" w:space="0" w:color="auto"/>
                <w:bottom w:val="none" w:sz="0" w:space="0" w:color="auto"/>
                <w:right w:val="none" w:sz="0" w:space="0" w:color="auto"/>
              </w:pBdr>
              <w:spacing w:after="15" w:line="278" w:lineRule="auto"/>
              <w:ind w:right="0" w:hanging="283"/>
              <w:rPr>
                <w:color w:val="0070C0"/>
              </w:rPr>
            </w:pPr>
            <w:r w:rsidRPr="0051358B">
              <w:rPr>
                <w:color w:val="0070C0"/>
              </w:rPr>
              <w:t xml:space="preserve">Views of other relevant professionals, for example, local authority, local health board, education services, as appropriate. </w:t>
            </w:r>
          </w:p>
          <w:p w14:paraId="414416C8" w14:textId="77777777" w:rsidR="006121E6" w:rsidRPr="0051358B" w:rsidRDefault="006121E6" w:rsidP="000A33BE">
            <w:pPr>
              <w:numPr>
                <w:ilvl w:val="0"/>
                <w:numId w:val="1"/>
              </w:numPr>
              <w:pBdr>
                <w:top w:val="none" w:sz="0" w:space="0" w:color="auto"/>
                <w:left w:val="none" w:sz="0" w:space="0" w:color="auto"/>
                <w:bottom w:val="none" w:sz="0" w:space="0" w:color="auto"/>
                <w:right w:val="none" w:sz="0" w:space="0" w:color="auto"/>
              </w:pBdr>
              <w:spacing w:after="0" w:line="259" w:lineRule="auto"/>
              <w:ind w:right="0" w:hanging="283"/>
              <w:rPr>
                <w:color w:val="0070C0"/>
              </w:rPr>
            </w:pPr>
            <w:r w:rsidRPr="0051358B">
              <w:rPr>
                <w:color w:val="0070C0"/>
              </w:rPr>
              <w:t xml:space="preserve">Performance against quality standards. </w:t>
            </w:r>
          </w:p>
          <w:p w14:paraId="6C2AE0FA" w14:textId="77777777" w:rsidR="006121E6" w:rsidRPr="0051358B" w:rsidRDefault="006121E6" w:rsidP="000A33BE">
            <w:pPr>
              <w:numPr>
                <w:ilvl w:val="0"/>
                <w:numId w:val="1"/>
              </w:numPr>
              <w:pBdr>
                <w:top w:val="none" w:sz="0" w:space="0" w:color="auto"/>
                <w:left w:val="none" w:sz="0" w:space="0" w:color="auto"/>
                <w:bottom w:val="none" w:sz="0" w:space="0" w:color="auto"/>
                <w:right w:val="none" w:sz="0" w:space="0" w:color="auto"/>
              </w:pBdr>
              <w:spacing w:after="18" w:line="277" w:lineRule="auto"/>
              <w:ind w:right="0" w:hanging="283"/>
              <w:rPr>
                <w:color w:val="0070C0"/>
              </w:rPr>
            </w:pPr>
            <w:r w:rsidRPr="0051358B">
              <w:rPr>
                <w:color w:val="0070C0"/>
              </w:rPr>
              <w:t xml:space="preserve">Evidence of the extent to which the rights of people who use the service are being met, such as people have a voice, ability to contribute to decisions that affect their lives, etc. </w:t>
            </w:r>
            <w:bookmarkStart w:id="0" w:name="_Hlk163050425"/>
            <w:r>
              <w:rPr>
                <w:color w:val="0070C0"/>
              </w:rPr>
              <w:t>and how matters relating to equality, diversity and inclusion are addressed.</w:t>
            </w:r>
          </w:p>
          <w:bookmarkEnd w:id="0"/>
          <w:p w14:paraId="4405CD5B" w14:textId="77777777" w:rsidR="006121E6" w:rsidRDefault="006121E6" w:rsidP="000A33BE">
            <w:pPr>
              <w:numPr>
                <w:ilvl w:val="0"/>
                <w:numId w:val="2"/>
              </w:numPr>
              <w:pBdr>
                <w:top w:val="none" w:sz="0" w:space="0" w:color="auto"/>
                <w:left w:val="none" w:sz="0" w:space="0" w:color="auto"/>
                <w:bottom w:val="none" w:sz="0" w:space="0" w:color="auto"/>
                <w:right w:val="none" w:sz="0" w:space="0" w:color="auto"/>
              </w:pBdr>
              <w:spacing w:after="16" w:line="277" w:lineRule="auto"/>
              <w:ind w:right="0" w:hanging="283"/>
            </w:pPr>
            <w:r w:rsidRPr="00B21962">
              <w:rPr>
                <w:color w:val="0070C0"/>
              </w:rPr>
              <w:t xml:space="preserve">Any action taken to improve outcomes for people who use the service. </w:t>
            </w:r>
            <w:r w:rsidRPr="0051358B">
              <w:rPr>
                <w:color w:val="0070C0"/>
              </w:rPr>
              <w:t>Assessing the quality of plans</w:t>
            </w:r>
            <w:r w:rsidRPr="0051358B">
              <w:rPr>
                <w:color w:val="0070C0"/>
                <w:vertAlign w:val="superscript"/>
              </w:rPr>
              <w:footnoteReference w:id="1"/>
            </w:r>
            <w:r w:rsidRPr="0051358B">
              <w:rPr>
                <w:color w:val="0070C0"/>
              </w:rPr>
              <w:t xml:space="preserve"> in comparison with the care and support received by people who use the service; do they reflect choice and opportunities? </w:t>
            </w:r>
            <w:r>
              <w:t xml:space="preserve">Effectiveness of staff engagement with those involved with the service. This could also include data in relation to staffing levels, and numbers of staff receiving related training, outcomes arising from evaluating the effectiveness of related training, supervision and/or appraisal outcomes. </w:t>
            </w:r>
          </w:p>
          <w:p w14:paraId="2DA403B0" w14:textId="77777777" w:rsidR="006121E6" w:rsidRDefault="006121E6" w:rsidP="000A33BE">
            <w:pPr>
              <w:numPr>
                <w:ilvl w:val="0"/>
                <w:numId w:val="2"/>
              </w:numPr>
              <w:pBdr>
                <w:top w:val="none" w:sz="0" w:space="0" w:color="auto"/>
                <w:left w:val="none" w:sz="0" w:space="0" w:color="auto"/>
                <w:bottom w:val="none" w:sz="0" w:space="0" w:color="auto"/>
                <w:right w:val="none" w:sz="0" w:space="0" w:color="auto"/>
              </w:pBdr>
              <w:spacing w:after="120" w:line="259" w:lineRule="auto"/>
              <w:ind w:right="0" w:hanging="283"/>
            </w:pPr>
            <w:r>
              <w:t xml:space="preserve">Effectiveness of the service to promote an open and transparent culture. </w:t>
            </w:r>
          </w:p>
        </w:tc>
      </w:tr>
      <w:tr w:rsidR="006121E6" w14:paraId="5E7A655D" w14:textId="77777777" w:rsidTr="000A33BE">
        <w:trPr>
          <w:trHeight w:val="1360"/>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6F518857" w14:textId="7CA98E96"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bookmarkStart w:id="1" w:name="_GoBack"/>
            <w:bookmarkEnd w:id="1"/>
            <w:r>
              <w:rPr>
                <w:b/>
                <w:i w:val="0"/>
                <w:color w:val="000000"/>
              </w:rPr>
              <w:lastRenderedPageBreak/>
              <w:t xml:space="preserve">What areas do we need to improve or want to develop further? </w:t>
            </w:r>
          </w:p>
          <w:p w14:paraId="25E85E67"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areas for improvement identified through analysis of engagement, feedback, monitoring, CIW or other regulator reports. </w:t>
            </w:r>
          </w:p>
        </w:tc>
      </w:tr>
      <w:tr w:rsidR="006121E6" w14:paraId="4F81EBDC" w14:textId="77777777" w:rsidTr="000A33BE">
        <w:trPr>
          <w:trHeight w:val="3985"/>
        </w:trPr>
        <w:tc>
          <w:tcPr>
            <w:tcW w:w="9016" w:type="dxa"/>
            <w:tcBorders>
              <w:top w:val="single" w:sz="4" w:space="0" w:color="000000"/>
              <w:left w:val="single" w:sz="4" w:space="0" w:color="000000"/>
              <w:bottom w:val="single" w:sz="4" w:space="0" w:color="000000"/>
              <w:right w:val="single" w:sz="4" w:space="0" w:color="000000"/>
            </w:tcBorders>
          </w:tcPr>
          <w:p w14:paraId="188F99B9"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t xml:space="preserve">Examples of what could be considered here, include: </w:t>
            </w:r>
          </w:p>
          <w:p w14:paraId="58090820" w14:textId="77777777" w:rsidR="006121E6" w:rsidRDefault="006121E6" w:rsidP="000A33BE">
            <w:pPr>
              <w:numPr>
                <w:ilvl w:val="0"/>
                <w:numId w:val="3"/>
              </w:numPr>
              <w:pBdr>
                <w:top w:val="none" w:sz="0" w:space="0" w:color="auto"/>
                <w:left w:val="none" w:sz="0" w:space="0" w:color="auto"/>
                <w:bottom w:val="none" w:sz="0" w:space="0" w:color="auto"/>
                <w:right w:val="none" w:sz="0" w:space="0" w:color="auto"/>
              </w:pBdr>
              <w:spacing w:after="15" w:line="278" w:lineRule="auto"/>
              <w:ind w:right="0" w:hanging="360"/>
            </w:pPr>
            <w:r>
              <w:t xml:space="preserve">Any areas for service improvement identified through analysis including building on what works well. </w:t>
            </w:r>
          </w:p>
          <w:p w14:paraId="6D899D1F" w14:textId="77777777" w:rsidR="006121E6" w:rsidRDefault="006121E6" w:rsidP="000A33BE">
            <w:pPr>
              <w:numPr>
                <w:ilvl w:val="0"/>
                <w:numId w:val="3"/>
              </w:numPr>
              <w:pBdr>
                <w:top w:val="none" w:sz="0" w:space="0" w:color="auto"/>
                <w:left w:val="none" w:sz="0" w:space="0" w:color="auto"/>
                <w:bottom w:val="none" w:sz="0" w:space="0" w:color="auto"/>
                <w:right w:val="none" w:sz="0" w:space="0" w:color="auto"/>
              </w:pBdr>
              <w:spacing w:after="0" w:line="259" w:lineRule="auto"/>
              <w:ind w:right="0" w:hanging="360"/>
            </w:pPr>
            <w:r>
              <w:t xml:space="preserve">Improve engagement and inclusion of people who use the service. </w:t>
            </w:r>
          </w:p>
          <w:p w14:paraId="535DA4DF" w14:textId="77777777" w:rsidR="006121E6" w:rsidRDefault="006121E6" w:rsidP="000A33BE">
            <w:pPr>
              <w:numPr>
                <w:ilvl w:val="0"/>
                <w:numId w:val="3"/>
              </w:numPr>
              <w:pBdr>
                <w:top w:val="none" w:sz="0" w:space="0" w:color="auto"/>
                <w:left w:val="none" w:sz="0" w:space="0" w:color="auto"/>
                <w:bottom w:val="none" w:sz="0" w:space="0" w:color="auto"/>
                <w:right w:val="none" w:sz="0" w:space="0" w:color="auto"/>
              </w:pBdr>
              <w:spacing w:after="15" w:line="278" w:lineRule="auto"/>
              <w:ind w:right="0" w:hanging="360"/>
            </w:pPr>
            <w:r>
              <w:t xml:space="preserve">Improve outcomes for people who use the service through greater choice and control over the way care and support is made available to them.  </w:t>
            </w:r>
          </w:p>
          <w:p w14:paraId="4A8AED88" w14:textId="77777777" w:rsidR="006121E6" w:rsidRDefault="006121E6" w:rsidP="000A33BE">
            <w:pPr>
              <w:numPr>
                <w:ilvl w:val="0"/>
                <w:numId w:val="3"/>
              </w:numPr>
              <w:pBdr>
                <w:top w:val="none" w:sz="0" w:space="0" w:color="auto"/>
                <w:left w:val="none" w:sz="0" w:space="0" w:color="auto"/>
                <w:bottom w:val="none" w:sz="0" w:space="0" w:color="auto"/>
                <w:right w:val="none" w:sz="0" w:space="0" w:color="auto"/>
              </w:pBdr>
              <w:spacing w:after="15" w:line="278" w:lineRule="auto"/>
              <w:ind w:right="0" w:hanging="360"/>
            </w:pPr>
            <w:r>
              <w:t xml:space="preserve">Build on existing staff experience and expertise, improving staffing levels, related training provision or staff supervision. </w:t>
            </w:r>
          </w:p>
          <w:p w14:paraId="4EC7512C" w14:textId="77777777" w:rsidR="006121E6" w:rsidRDefault="006121E6" w:rsidP="000A33BE">
            <w:pPr>
              <w:numPr>
                <w:ilvl w:val="0"/>
                <w:numId w:val="3"/>
              </w:numPr>
              <w:pBdr>
                <w:top w:val="none" w:sz="0" w:space="0" w:color="auto"/>
                <w:left w:val="none" w:sz="0" w:space="0" w:color="auto"/>
                <w:bottom w:val="none" w:sz="0" w:space="0" w:color="auto"/>
                <w:right w:val="none" w:sz="0" w:space="0" w:color="auto"/>
              </w:pBdr>
              <w:spacing w:after="120" w:line="278" w:lineRule="auto"/>
              <w:ind w:right="0" w:hanging="360"/>
            </w:pPr>
            <w:bookmarkStart w:id="2" w:name="_Hlk161670922"/>
            <w:r>
              <w:t xml:space="preserve">Improve and </w:t>
            </w:r>
            <w:r w:rsidRPr="00054511">
              <w:t>develop a positive and compassionate culture to ensure the best possible outcomes are achieved for people who use the service.</w:t>
            </w:r>
            <w:r>
              <w:t xml:space="preserve">  </w:t>
            </w:r>
            <w:bookmarkEnd w:id="2"/>
          </w:p>
        </w:tc>
      </w:tr>
      <w:tr w:rsidR="006121E6" w14:paraId="2392F101" w14:textId="77777777" w:rsidTr="000A33BE">
        <w:trPr>
          <w:trHeight w:val="1994"/>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6423FD2" w14:textId="77777777" w:rsidR="006121E6" w:rsidRDefault="006121E6" w:rsidP="000A33BE">
            <w:pPr>
              <w:pBdr>
                <w:top w:val="none" w:sz="0" w:space="0" w:color="auto"/>
                <w:left w:val="none" w:sz="0" w:space="0" w:color="auto"/>
                <w:bottom w:val="none" w:sz="0" w:space="0" w:color="auto"/>
                <w:right w:val="none" w:sz="0" w:space="0" w:color="auto"/>
              </w:pBdr>
              <w:spacing w:before="120" w:after="197" w:line="278" w:lineRule="auto"/>
              <w:ind w:left="0" w:right="0"/>
            </w:pPr>
            <w:r>
              <w:rPr>
                <w:b/>
                <w:i w:val="0"/>
                <w:color w:val="000000"/>
              </w:rPr>
              <w:t xml:space="preserve">What specific action do we need to take to make the improvements / developments successful and how will this be measured? </w:t>
            </w:r>
          </w:p>
          <w:p w14:paraId="76974084"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include an action plan setting out the specific outcome focussed actions needed to improve, timescales identified, lead officer, and the performance indicators to measure improvement. </w:t>
            </w:r>
          </w:p>
        </w:tc>
      </w:tr>
      <w:tr w:rsidR="006121E6" w14:paraId="7CC1F7C1" w14:textId="77777777" w:rsidTr="000A33BE">
        <w:trPr>
          <w:trHeight w:val="2914"/>
        </w:trPr>
        <w:tc>
          <w:tcPr>
            <w:tcW w:w="9016" w:type="dxa"/>
            <w:tcBorders>
              <w:top w:val="single" w:sz="4" w:space="0" w:color="000000"/>
              <w:left w:val="single" w:sz="4" w:space="0" w:color="000000"/>
              <w:bottom w:val="single" w:sz="4" w:space="0" w:color="000000"/>
              <w:right w:val="single" w:sz="4" w:space="0" w:color="000000"/>
            </w:tcBorders>
          </w:tcPr>
          <w:p w14:paraId="57348050"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t xml:space="preserve">Examples of what could be considered here, include: </w:t>
            </w:r>
          </w:p>
          <w:p w14:paraId="142B6BCF" w14:textId="77777777" w:rsidR="006121E6" w:rsidRDefault="006121E6" w:rsidP="000A33BE">
            <w:pPr>
              <w:numPr>
                <w:ilvl w:val="0"/>
                <w:numId w:val="4"/>
              </w:numPr>
              <w:pBdr>
                <w:top w:val="none" w:sz="0" w:space="0" w:color="auto"/>
                <w:left w:val="none" w:sz="0" w:space="0" w:color="auto"/>
                <w:bottom w:val="none" w:sz="0" w:space="0" w:color="auto"/>
                <w:right w:val="none" w:sz="0" w:space="0" w:color="auto"/>
              </w:pBdr>
              <w:spacing w:before="120" w:after="15" w:line="278" w:lineRule="auto"/>
              <w:ind w:right="0" w:hanging="360"/>
            </w:pPr>
            <w:r>
              <w:t xml:space="preserve">Change the relevant quality standards to build on existing practice and drive service improvement  </w:t>
            </w:r>
          </w:p>
          <w:p w14:paraId="60D3A982" w14:textId="77777777" w:rsidR="006121E6" w:rsidRDefault="006121E6" w:rsidP="000A33BE">
            <w:pPr>
              <w:numPr>
                <w:ilvl w:val="0"/>
                <w:numId w:val="4"/>
              </w:numPr>
              <w:pBdr>
                <w:top w:val="none" w:sz="0" w:space="0" w:color="auto"/>
                <w:left w:val="none" w:sz="0" w:space="0" w:color="auto"/>
                <w:bottom w:val="none" w:sz="0" w:space="0" w:color="auto"/>
                <w:right w:val="none" w:sz="0" w:space="0" w:color="auto"/>
              </w:pBdr>
              <w:spacing w:after="0" w:line="259" w:lineRule="auto"/>
              <w:ind w:right="0" w:hanging="360"/>
            </w:pPr>
            <w:r>
              <w:t xml:space="preserve">Additional innovative ways for people to make their voices heard </w:t>
            </w:r>
            <w:r>
              <w:rPr>
                <w:b/>
              </w:rPr>
              <w:t xml:space="preserve"> </w:t>
            </w:r>
          </w:p>
          <w:p w14:paraId="331ABABE" w14:textId="77777777" w:rsidR="006121E6" w:rsidRDefault="006121E6" w:rsidP="000A33BE">
            <w:pPr>
              <w:numPr>
                <w:ilvl w:val="0"/>
                <w:numId w:val="4"/>
              </w:numPr>
              <w:pBdr>
                <w:top w:val="none" w:sz="0" w:space="0" w:color="auto"/>
                <w:left w:val="none" w:sz="0" w:space="0" w:color="auto"/>
                <w:bottom w:val="none" w:sz="0" w:space="0" w:color="auto"/>
                <w:right w:val="none" w:sz="0" w:space="0" w:color="auto"/>
              </w:pBdr>
              <w:spacing w:after="15" w:line="278" w:lineRule="auto"/>
              <w:ind w:right="0" w:hanging="360"/>
            </w:pPr>
            <w:r>
              <w:t xml:space="preserve">Use of </w:t>
            </w:r>
            <w:proofErr w:type="gramStart"/>
            <w:r>
              <w:t>strengths based</w:t>
            </w:r>
            <w:proofErr w:type="gramEnd"/>
            <w:r>
              <w:t xml:space="preserve"> approaches to engaging with and gathering views of people using the service.</w:t>
            </w:r>
            <w:r>
              <w:rPr>
                <w:b/>
              </w:rPr>
              <w:t xml:space="preserve"> </w:t>
            </w:r>
          </w:p>
          <w:p w14:paraId="237ACEB0" w14:textId="77777777" w:rsidR="006121E6" w:rsidRDefault="006121E6" w:rsidP="000A33BE">
            <w:pPr>
              <w:numPr>
                <w:ilvl w:val="0"/>
                <w:numId w:val="4"/>
              </w:numPr>
              <w:pBdr>
                <w:top w:val="none" w:sz="0" w:space="0" w:color="auto"/>
                <w:left w:val="none" w:sz="0" w:space="0" w:color="auto"/>
                <w:bottom w:val="none" w:sz="0" w:space="0" w:color="auto"/>
                <w:right w:val="none" w:sz="0" w:space="0" w:color="auto"/>
              </w:pBdr>
              <w:spacing w:after="0" w:line="259" w:lineRule="auto"/>
              <w:ind w:right="0" w:hanging="360"/>
            </w:pPr>
            <w:r>
              <w:t xml:space="preserve">More frequent opportunities to have conversations on what matters to people. </w:t>
            </w:r>
          </w:p>
          <w:p w14:paraId="3957EA3D" w14:textId="77777777" w:rsidR="006121E6" w:rsidRPr="0048213E" w:rsidRDefault="006121E6" w:rsidP="000A33BE">
            <w:pPr>
              <w:numPr>
                <w:ilvl w:val="0"/>
                <w:numId w:val="4"/>
              </w:numPr>
              <w:pBdr>
                <w:top w:val="none" w:sz="0" w:space="0" w:color="auto"/>
                <w:left w:val="none" w:sz="0" w:space="0" w:color="auto"/>
                <w:bottom w:val="none" w:sz="0" w:space="0" w:color="auto"/>
                <w:right w:val="none" w:sz="0" w:space="0" w:color="auto"/>
              </w:pBdr>
              <w:spacing w:after="120" w:line="259" w:lineRule="auto"/>
              <w:ind w:right="0" w:hanging="360"/>
            </w:pPr>
            <w:r>
              <w:t>Review and update relevant policies, procedures and practices.</w:t>
            </w:r>
            <w:r>
              <w:rPr>
                <w:b/>
              </w:rPr>
              <w:t xml:space="preserve"> </w:t>
            </w:r>
          </w:p>
        </w:tc>
      </w:tr>
      <w:tr w:rsidR="006121E6" w14:paraId="21E50CE7" w14:textId="77777777" w:rsidTr="000A33BE">
        <w:trPr>
          <w:trHeight w:val="526"/>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384A9FE6"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Summary</w:t>
            </w:r>
            <w:r>
              <w:rPr>
                <w:color w:val="000000"/>
              </w:rPr>
              <w:t xml:space="preserve">  </w:t>
            </w:r>
          </w:p>
        </w:tc>
      </w:tr>
      <w:tr w:rsidR="006121E6" w14:paraId="2F99C41C" w14:textId="77777777" w:rsidTr="000A33BE">
        <w:trPr>
          <w:trHeight w:val="526"/>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2CC54B" w14:textId="77777777" w:rsidR="006121E6" w:rsidRPr="00833ACD"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t>This section is a brief high-level summary of the key points. It should summarise the extent to which people feel their voices are heard, that they have choice about their care and support, and there are opportunities available to them. This should focus on the outcomes not systems and processes. The supporting evidence does not need to be set out here; this should be set out in the relevant sections above. This section should not exceed 500 words.</w:t>
            </w:r>
          </w:p>
        </w:tc>
      </w:tr>
      <w:tr w:rsidR="006121E6" w14:paraId="17DD5721" w14:textId="77777777" w:rsidTr="000A33BE">
        <w:trPr>
          <w:trHeight w:val="1254"/>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3905355F"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77" w:lineRule="auto"/>
              <w:ind w:left="360" w:right="0" w:hanging="360"/>
            </w:pPr>
            <w:bookmarkStart w:id="3" w:name="_Hlk162334070"/>
            <w:r>
              <w:rPr>
                <w:b/>
                <w:color w:val="000000"/>
              </w:rPr>
              <w:lastRenderedPageBreak/>
              <w:t xml:space="preserve">2) People are happy and supported to maintain their ongoing health, development and overall well-being. For children, this will also include intellectual, social and behavioural development.  </w:t>
            </w:r>
            <w:bookmarkEnd w:id="3"/>
          </w:p>
        </w:tc>
      </w:tr>
      <w:tr w:rsidR="006121E6" w14:paraId="67074FBF" w14:textId="77777777" w:rsidTr="000A33BE">
        <w:trPr>
          <w:trHeight w:val="2109"/>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216449C2"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what is the evidence for it?  </w:t>
            </w:r>
          </w:p>
          <w:p w14:paraId="1F6E56DE"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 summary of arrangements in place including the methods used for collecting views and a summary of the views received from the people who use the service and professionals. Use direct quotes as supporting evidence. Summary of how people access health professionals and how the service supports people’s independence. </w:t>
            </w:r>
          </w:p>
        </w:tc>
      </w:tr>
      <w:tr w:rsidR="006121E6" w14:paraId="0FC61D9D" w14:textId="77777777" w:rsidTr="000A33BE">
        <w:trPr>
          <w:trHeight w:val="2314"/>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8B4F12" w14:textId="77777777" w:rsidR="006121E6" w:rsidRPr="007E3FF2" w:rsidRDefault="006121E6" w:rsidP="000A33BE">
            <w:pPr>
              <w:pBdr>
                <w:top w:val="none" w:sz="0" w:space="0" w:color="auto"/>
                <w:left w:val="none" w:sz="0" w:space="0" w:color="auto"/>
                <w:bottom w:val="none" w:sz="0" w:space="0" w:color="auto"/>
                <w:right w:val="none" w:sz="0" w:space="0" w:color="auto"/>
              </w:pBdr>
              <w:spacing w:before="120" w:after="120"/>
              <w:rPr>
                <w:i w:val="0"/>
                <w:color w:val="4472C4" w:themeColor="accent1"/>
                <w:szCs w:val="24"/>
              </w:rPr>
            </w:pPr>
            <w:r w:rsidRPr="007E3FF2">
              <w:rPr>
                <w:color w:val="4472C4" w:themeColor="accent1"/>
                <w:szCs w:val="24"/>
              </w:rPr>
              <w:t>Examples of what could be considered here, include:</w:t>
            </w:r>
          </w:p>
          <w:p w14:paraId="6165229B" w14:textId="77777777" w:rsidR="006121E6" w:rsidRPr="007E3FF2" w:rsidRDefault="006121E6" w:rsidP="006121E6">
            <w:pPr>
              <w:pStyle w:val="ListParagraph"/>
              <w:numPr>
                <w:ilvl w:val="0"/>
                <w:numId w:val="13"/>
              </w:numPr>
              <w:spacing w:after="0"/>
              <w:rPr>
                <w:rFonts w:ascii="Arial" w:hAnsi="Arial" w:cs="Arial"/>
                <w:i/>
                <w:color w:val="4472C4" w:themeColor="accent1"/>
                <w:sz w:val="24"/>
                <w:szCs w:val="24"/>
              </w:rPr>
            </w:pPr>
            <w:r w:rsidRPr="007E3FF2">
              <w:rPr>
                <w:rFonts w:ascii="Arial" w:hAnsi="Arial" w:cs="Arial"/>
                <w:i/>
                <w:color w:val="4472C4" w:themeColor="accent1"/>
                <w:sz w:val="24"/>
                <w:szCs w:val="24"/>
              </w:rPr>
              <w:t xml:space="preserve">A summary of governance arrangements in place to support </w:t>
            </w:r>
            <w:r>
              <w:rPr>
                <w:rFonts w:ascii="Arial" w:hAnsi="Arial" w:cs="Arial"/>
                <w:i/>
                <w:color w:val="4472C4" w:themeColor="accent1"/>
                <w:sz w:val="24"/>
                <w:szCs w:val="24"/>
              </w:rPr>
              <w:t>people who use the service</w:t>
            </w:r>
            <w:r w:rsidRPr="007E3FF2">
              <w:rPr>
                <w:rFonts w:ascii="Arial" w:hAnsi="Arial" w:cs="Arial"/>
                <w:i/>
                <w:color w:val="4472C4" w:themeColor="accent1"/>
                <w:sz w:val="24"/>
                <w:szCs w:val="24"/>
              </w:rPr>
              <w:t xml:space="preserve"> to maintain health and well-being.</w:t>
            </w:r>
          </w:p>
          <w:p w14:paraId="7FED6F91" w14:textId="77777777" w:rsidR="006121E6" w:rsidRPr="007E3FF2" w:rsidRDefault="006121E6" w:rsidP="006121E6">
            <w:pPr>
              <w:pStyle w:val="ListParagraph"/>
              <w:numPr>
                <w:ilvl w:val="0"/>
                <w:numId w:val="13"/>
              </w:numPr>
              <w:spacing w:after="0"/>
              <w:rPr>
                <w:rFonts w:ascii="Arial" w:hAnsi="Arial" w:cs="Arial"/>
                <w:i/>
                <w:color w:val="4472C4" w:themeColor="accent1"/>
                <w:sz w:val="24"/>
                <w:szCs w:val="24"/>
              </w:rPr>
            </w:pPr>
            <w:r>
              <w:rPr>
                <w:rFonts w:ascii="Arial" w:hAnsi="Arial" w:cs="Arial"/>
                <w:i/>
                <w:color w:val="4472C4" w:themeColor="accent1"/>
                <w:sz w:val="24"/>
                <w:szCs w:val="24"/>
              </w:rPr>
              <w:t>A</w:t>
            </w:r>
            <w:r w:rsidRPr="007E3FF2">
              <w:rPr>
                <w:rFonts w:ascii="Arial" w:hAnsi="Arial" w:cs="Arial"/>
                <w:i/>
                <w:color w:val="4472C4" w:themeColor="accent1"/>
                <w:sz w:val="24"/>
                <w:szCs w:val="24"/>
              </w:rPr>
              <w:t xml:space="preserve"> summary of the views received from people who use the service </w:t>
            </w:r>
            <w:r>
              <w:rPr>
                <w:rFonts w:ascii="Arial" w:hAnsi="Arial" w:cs="Arial"/>
                <w:i/>
                <w:color w:val="4472C4" w:themeColor="accent1"/>
                <w:sz w:val="24"/>
                <w:szCs w:val="24"/>
              </w:rPr>
              <w:t xml:space="preserve">about how happy and supported they feel in relation to their ongoing health, development and overall well-being. Views </w:t>
            </w:r>
            <w:r w:rsidRPr="007E3FF2">
              <w:rPr>
                <w:rFonts w:ascii="Arial" w:hAnsi="Arial" w:cs="Arial"/>
                <w:i/>
                <w:color w:val="4472C4" w:themeColor="accent1"/>
                <w:sz w:val="24"/>
                <w:szCs w:val="24"/>
              </w:rPr>
              <w:t>of their relatives and/or representatives, carers and advocates where applicable</w:t>
            </w:r>
            <w:r>
              <w:rPr>
                <w:rFonts w:ascii="Arial" w:hAnsi="Arial" w:cs="Arial"/>
                <w:i/>
                <w:color w:val="4472C4" w:themeColor="accent1"/>
                <w:sz w:val="24"/>
                <w:szCs w:val="24"/>
              </w:rPr>
              <w:t xml:space="preserve"> should also be summarised</w:t>
            </w:r>
            <w:r w:rsidRPr="007E3FF2">
              <w:rPr>
                <w:rFonts w:ascii="Arial" w:hAnsi="Arial" w:cs="Arial"/>
                <w:i/>
                <w:color w:val="4472C4" w:themeColor="accent1"/>
                <w:sz w:val="24"/>
                <w:szCs w:val="24"/>
              </w:rPr>
              <w:t>.</w:t>
            </w:r>
          </w:p>
          <w:p w14:paraId="52DE1705" w14:textId="77777777" w:rsidR="006121E6" w:rsidRPr="007E3FF2" w:rsidRDefault="006121E6" w:rsidP="006121E6">
            <w:pPr>
              <w:pStyle w:val="ListParagraph"/>
              <w:numPr>
                <w:ilvl w:val="0"/>
                <w:numId w:val="13"/>
              </w:numPr>
              <w:spacing w:after="0"/>
              <w:rPr>
                <w:rFonts w:ascii="Arial" w:hAnsi="Arial" w:cs="Arial"/>
                <w:i/>
                <w:color w:val="4472C4" w:themeColor="accent1"/>
                <w:sz w:val="24"/>
                <w:szCs w:val="24"/>
              </w:rPr>
            </w:pPr>
            <w:r>
              <w:rPr>
                <w:rFonts w:ascii="Arial" w:hAnsi="Arial" w:cs="Arial"/>
                <w:i/>
                <w:color w:val="4472C4" w:themeColor="accent1"/>
                <w:sz w:val="24"/>
                <w:szCs w:val="24"/>
              </w:rPr>
              <w:t xml:space="preserve">Effectiveness of </w:t>
            </w:r>
            <w:r w:rsidRPr="007E3FF2">
              <w:rPr>
                <w:rFonts w:ascii="Arial" w:hAnsi="Arial" w:cs="Arial"/>
                <w:i/>
                <w:color w:val="4472C4" w:themeColor="accent1"/>
                <w:sz w:val="24"/>
                <w:szCs w:val="24"/>
              </w:rPr>
              <w:t xml:space="preserve">the service </w:t>
            </w:r>
            <w:r>
              <w:rPr>
                <w:rFonts w:ascii="Arial" w:hAnsi="Arial" w:cs="Arial"/>
                <w:i/>
                <w:color w:val="4472C4" w:themeColor="accent1"/>
                <w:sz w:val="24"/>
                <w:szCs w:val="24"/>
              </w:rPr>
              <w:t xml:space="preserve">in </w:t>
            </w:r>
            <w:r w:rsidRPr="007E3FF2">
              <w:rPr>
                <w:rFonts w:ascii="Arial" w:hAnsi="Arial" w:cs="Arial"/>
                <w:i/>
                <w:color w:val="4472C4" w:themeColor="accent1"/>
                <w:sz w:val="24"/>
                <w:szCs w:val="24"/>
              </w:rPr>
              <w:t>support</w:t>
            </w:r>
            <w:r>
              <w:rPr>
                <w:rFonts w:ascii="Arial" w:hAnsi="Arial" w:cs="Arial"/>
                <w:i/>
                <w:color w:val="4472C4" w:themeColor="accent1"/>
                <w:sz w:val="24"/>
                <w:szCs w:val="24"/>
              </w:rPr>
              <w:t>ing people</w:t>
            </w:r>
            <w:r w:rsidRPr="007E3FF2">
              <w:rPr>
                <w:rFonts w:ascii="Arial" w:hAnsi="Arial" w:cs="Arial"/>
                <w:i/>
                <w:color w:val="4472C4" w:themeColor="accent1"/>
                <w:sz w:val="24"/>
                <w:szCs w:val="24"/>
              </w:rPr>
              <w:t>’s independence</w:t>
            </w:r>
            <w:r>
              <w:rPr>
                <w:rFonts w:ascii="Arial" w:hAnsi="Arial" w:cs="Arial"/>
                <w:i/>
                <w:color w:val="4472C4" w:themeColor="accent1"/>
                <w:sz w:val="24"/>
                <w:szCs w:val="24"/>
              </w:rPr>
              <w:t>,</w:t>
            </w:r>
            <w:r w:rsidRPr="007E3FF2">
              <w:rPr>
                <w:rFonts w:ascii="Arial" w:hAnsi="Arial" w:cs="Arial"/>
                <w:i/>
                <w:color w:val="4472C4" w:themeColor="accent1"/>
                <w:sz w:val="24"/>
                <w:szCs w:val="24"/>
              </w:rPr>
              <w:t xml:space="preserve"> enabling them to have control over everyday life and where relevant participation in education / work, how risk is considered.</w:t>
            </w:r>
          </w:p>
          <w:p w14:paraId="2D25F2B5" w14:textId="77777777" w:rsidR="006121E6" w:rsidRPr="00811D66" w:rsidRDefault="006121E6" w:rsidP="006121E6">
            <w:pPr>
              <w:pStyle w:val="ListParagraph"/>
              <w:numPr>
                <w:ilvl w:val="0"/>
                <w:numId w:val="13"/>
              </w:numPr>
              <w:spacing w:after="0"/>
              <w:rPr>
                <w:rFonts w:ascii="Arial" w:hAnsi="Arial" w:cs="Arial"/>
                <w:i/>
                <w:color w:val="4472C4" w:themeColor="accent1"/>
                <w:sz w:val="24"/>
                <w:szCs w:val="24"/>
              </w:rPr>
            </w:pPr>
            <w:r w:rsidRPr="00811D66">
              <w:rPr>
                <w:rFonts w:ascii="Arial" w:hAnsi="Arial" w:cs="Arial"/>
                <w:i/>
                <w:color w:val="4472C4" w:themeColor="accent1"/>
                <w:sz w:val="24"/>
                <w:szCs w:val="24"/>
              </w:rPr>
              <w:t>Evidence of the extent to which the rights of people who use the service</w:t>
            </w:r>
            <w:r>
              <w:rPr>
                <w:rFonts w:ascii="Arial" w:hAnsi="Arial" w:cs="Arial"/>
                <w:i/>
                <w:color w:val="4472C4" w:themeColor="accent1"/>
                <w:sz w:val="24"/>
                <w:szCs w:val="24"/>
              </w:rPr>
              <w:t xml:space="preserve"> </w:t>
            </w:r>
            <w:r w:rsidRPr="00811D66">
              <w:rPr>
                <w:rFonts w:ascii="Arial" w:hAnsi="Arial" w:cs="Arial"/>
                <w:i/>
                <w:color w:val="4472C4" w:themeColor="accent1"/>
                <w:sz w:val="24"/>
                <w:szCs w:val="24"/>
              </w:rPr>
              <w:t>are being met</w:t>
            </w:r>
            <w:r>
              <w:rPr>
                <w:rFonts w:ascii="Arial" w:hAnsi="Arial" w:cs="Arial"/>
                <w:i/>
                <w:color w:val="4472C4" w:themeColor="accent1"/>
                <w:sz w:val="24"/>
                <w:szCs w:val="24"/>
              </w:rPr>
              <w:t>, such as people are supported to access healthcare and other services, etc.</w:t>
            </w:r>
          </w:p>
          <w:p w14:paraId="23DCE611" w14:textId="77777777" w:rsidR="006121E6" w:rsidRPr="007E3FF2" w:rsidRDefault="006121E6" w:rsidP="006121E6">
            <w:pPr>
              <w:pStyle w:val="ListParagraph"/>
              <w:numPr>
                <w:ilvl w:val="0"/>
                <w:numId w:val="13"/>
              </w:numPr>
              <w:spacing w:after="0"/>
              <w:rPr>
                <w:rFonts w:ascii="Arial" w:hAnsi="Arial" w:cs="Arial"/>
                <w:i/>
                <w:color w:val="4472C4" w:themeColor="accent1"/>
                <w:sz w:val="24"/>
                <w:szCs w:val="24"/>
              </w:rPr>
            </w:pPr>
            <w:r>
              <w:rPr>
                <w:rFonts w:ascii="Arial" w:hAnsi="Arial" w:cs="Arial"/>
                <w:i/>
                <w:color w:val="4472C4" w:themeColor="accent1"/>
                <w:sz w:val="24"/>
                <w:szCs w:val="24"/>
              </w:rPr>
              <w:t xml:space="preserve">Views of other relevant professionals, on the effectiveness of the service in ensuring </w:t>
            </w:r>
            <w:r w:rsidRPr="007E3FF2">
              <w:rPr>
                <w:rFonts w:ascii="Arial" w:hAnsi="Arial" w:cs="Arial"/>
                <w:i/>
                <w:color w:val="4472C4" w:themeColor="accent1"/>
                <w:sz w:val="24"/>
                <w:szCs w:val="24"/>
              </w:rPr>
              <w:t>people have access to health professionals, for example, dentistry, behaviour therapy, psychology, ophthalmology</w:t>
            </w:r>
            <w:r>
              <w:rPr>
                <w:rFonts w:ascii="Arial" w:hAnsi="Arial" w:cs="Arial"/>
                <w:i/>
                <w:color w:val="4472C4" w:themeColor="accent1"/>
                <w:sz w:val="24"/>
                <w:szCs w:val="24"/>
              </w:rPr>
              <w:t>; and</w:t>
            </w:r>
            <w:r w:rsidRPr="007E3FF2">
              <w:rPr>
                <w:rFonts w:ascii="Arial" w:hAnsi="Arial" w:cs="Arial"/>
                <w:i/>
                <w:color w:val="4472C4" w:themeColor="accent1"/>
                <w:sz w:val="24"/>
                <w:szCs w:val="24"/>
              </w:rPr>
              <w:t xml:space="preserve"> information</w:t>
            </w:r>
            <w:r>
              <w:rPr>
                <w:rFonts w:ascii="Arial" w:hAnsi="Arial" w:cs="Arial"/>
                <w:i/>
                <w:color w:val="4472C4" w:themeColor="accent1"/>
                <w:sz w:val="24"/>
                <w:szCs w:val="24"/>
              </w:rPr>
              <w:t xml:space="preserve"> is shared</w:t>
            </w:r>
            <w:r w:rsidRPr="007E3FF2">
              <w:rPr>
                <w:rFonts w:ascii="Arial" w:hAnsi="Arial" w:cs="Arial"/>
                <w:i/>
                <w:color w:val="4472C4" w:themeColor="accent1"/>
                <w:sz w:val="24"/>
                <w:szCs w:val="24"/>
              </w:rPr>
              <w:t xml:space="preserve"> (where relevant)?</w:t>
            </w:r>
          </w:p>
          <w:p w14:paraId="6C72EB9F" w14:textId="77777777" w:rsidR="006121E6" w:rsidRPr="00C46D67" w:rsidRDefault="006121E6" w:rsidP="006121E6">
            <w:pPr>
              <w:pStyle w:val="ListParagraph"/>
              <w:numPr>
                <w:ilvl w:val="0"/>
                <w:numId w:val="13"/>
              </w:numPr>
              <w:spacing w:after="120"/>
              <w:rPr>
                <w:i/>
                <w:color w:val="4472C4" w:themeColor="accent1"/>
                <w:szCs w:val="24"/>
              </w:rPr>
            </w:pPr>
            <w:r>
              <w:rPr>
                <w:rFonts w:ascii="Arial" w:hAnsi="Arial" w:cs="Arial"/>
                <w:i/>
                <w:color w:val="4472C4" w:themeColor="accent1"/>
                <w:sz w:val="24"/>
                <w:szCs w:val="24"/>
              </w:rPr>
              <w:t xml:space="preserve">Effectiveness of </w:t>
            </w:r>
            <w:r w:rsidRPr="007E3FF2">
              <w:rPr>
                <w:rFonts w:ascii="Arial" w:hAnsi="Arial" w:cs="Arial"/>
                <w:i/>
                <w:color w:val="4472C4" w:themeColor="accent1"/>
                <w:sz w:val="24"/>
                <w:szCs w:val="24"/>
              </w:rPr>
              <w:t xml:space="preserve">staff to assist </w:t>
            </w:r>
            <w:r>
              <w:rPr>
                <w:rFonts w:ascii="Arial" w:hAnsi="Arial" w:cs="Arial"/>
                <w:i/>
                <w:color w:val="4472C4" w:themeColor="accent1"/>
                <w:sz w:val="24"/>
                <w:szCs w:val="24"/>
              </w:rPr>
              <w:t>people who use the service</w:t>
            </w:r>
            <w:r w:rsidRPr="007E3FF2">
              <w:rPr>
                <w:rFonts w:ascii="Arial" w:hAnsi="Arial" w:cs="Arial"/>
                <w:i/>
                <w:color w:val="4472C4" w:themeColor="accent1"/>
                <w:sz w:val="24"/>
                <w:szCs w:val="24"/>
              </w:rPr>
              <w:t xml:space="preserve"> to maintain health and well-being</w:t>
            </w:r>
            <w:r>
              <w:rPr>
                <w:rFonts w:ascii="Arial" w:hAnsi="Arial" w:cs="Arial"/>
                <w:i/>
                <w:color w:val="4472C4" w:themeColor="accent1"/>
                <w:sz w:val="24"/>
                <w:szCs w:val="24"/>
              </w:rPr>
              <w:t>.  This could also include data in relation to</w:t>
            </w:r>
            <w:r w:rsidRPr="007E3FF2">
              <w:rPr>
                <w:rFonts w:ascii="Arial" w:hAnsi="Arial" w:cs="Arial"/>
                <w:i/>
                <w:color w:val="4472C4" w:themeColor="accent1"/>
                <w:sz w:val="24"/>
                <w:szCs w:val="24"/>
              </w:rPr>
              <w:t xml:space="preserve"> staffing levels, and numbers of staff receiving related training, outcomes arising from evaluating the effectiveness of related training, supervision and/or appraisal outcomes. </w:t>
            </w:r>
          </w:p>
        </w:tc>
      </w:tr>
      <w:tr w:rsidR="006121E6" w14:paraId="4309BC6B" w14:textId="77777777" w:rsidTr="000A33BE">
        <w:trPr>
          <w:trHeight w:val="1678"/>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3E6AC469"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areas do we need to improve or want to develop further? </w:t>
            </w:r>
          </w:p>
          <w:p w14:paraId="20FDC8B6"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areas for improvement identified through analysis of feedback, monitoring, CIW or other regulator reports, any identified noncompliance and outstanding actions. </w:t>
            </w:r>
          </w:p>
        </w:tc>
      </w:tr>
      <w:tr w:rsidR="006121E6" w14:paraId="3E0C0763" w14:textId="77777777" w:rsidTr="000A33BE">
        <w:trPr>
          <w:trHeight w:val="529"/>
        </w:trPr>
        <w:tc>
          <w:tcPr>
            <w:tcW w:w="9016" w:type="dxa"/>
            <w:tcBorders>
              <w:top w:val="single" w:sz="4" w:space="0" w:color="000000"/>
              <w:left w:val="single" w:sz="4" w:space="0" w:color="000000"/>
              <w:bottom w:val="single" w:sz="4" w:space="0" w:color="000000"/>
              <w:right w:val="single" w:sz="4" w:space="0" w:color="000000"/>
            </w:tcBorders>
          </w:tcPr>
          <w:p w14:paraId="678E2797"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t xml:space="preserve">Examples of what could be considered here, include: </w:t>
            </w:r>
          </w:p>
          <w:p w14:paraId="5391BA13" w14:textId="77777777" w:rsidR="006121E6" w:rsidRDefault="006121E6" w:rsidP="006121E6">
            <w:pPr>
              <w:numPr>
                <w:ilvl w:val="0"/>
                <w:numId w:val="5"/>
              </w:numPr>
              <w:pBdr>
                <w:top w:val="none" w:sz="0" w:space="0" w:color="auto"/>
                <w:left w:val="none" w:sz="0" w:space="0" w:color="auto"/>
                <w:bottom w:val="none" w:sz="0" w:space="0" w:color="auto"/>
                <w:right w:val="none" w:sz="0" w:space="0" w:color="auto"/>
              </w:pBdr>
              <w:spacing w:after="56" w:line="278" w:lineRule="auto"/>
              <w:ind w:right="0" w:hanging="360"/>
            </w:pPr>
            <w:r>
              <w:t xml:space="preserve">Any areas for service improvement identified through analysis Including building on what works well. </w:t>
            </w:r>
          </w:p>
          <w:p w14:paraId="189C4C29" w14:textId="77777777" w:rsidR="006121E6" w:rsidRDefault="006121E6" w:rsidP="006121E6">
            <w:pPr>
              <w:numPr>
                <w:ilvl w:val="0"/>
                <w:numId w:val="5"/>
              </w:numPr>
              <w:pBdr>
                <w:top w:val="none" w:sz="0" w:space="0" w:color="auto"/>
                <w:left w:val="none" w:sz="0" w:space="0" w:color="auto"/>
                <w:bottom w:val="none" w:sz="0" w:space="0" w:color="auto"/>
                <w:right w:val="none" w:sz="0" w:space="0" w:color="auto"/>
              </w:pBdr>
              <w:spacing w:after="18" w:line="277" w:lineRule="auto"/>
              <w:ind w:right="0" w:hanging="360"/>
            </w:pPr>
            <w:r>
              <w:lastRenderedPageBreak/>
              <w:t xml:space="preserve">Opportunities to improve people’s outcomes through more effective communication and joint working arrangements with other professionals. </w:t>
            </w:r>
          </w:p>
          <w:p w14:paraId="3F2291E4" w14:textId="77777777" w:rsidR="006121E6" w:rsidRDefault="006121E6" w:rsidP="006121E6">
            <w:pPr>
              <w:numPr>
                <w:ilvl w:val="0"/>
                <w:numId w:val="5"/>
              </w:numPr>
              <w:pBdr>
                <w:top w:val="none" w:sz="0" w:space="0" w:color="auto"/>
                <w:left w:val="none" w:sz="0" w:space="0" w:color="auto"/>
                <w:bottom w:val="none" w:sz="0" w:space="0" w:color="auto"/>
                <w:right w:val="none" w:sz="0" w:space="0" w:color="auto"/>
              </w:pBdr>
              <w:spacing w:after="16" w:line="277" w:lineRule="auto"/>
              <w:ind w:right="0" w:hanging="360"/>
            </w:pPr>
            <w:r>
              <w:t xml:space="preserve">Improve outcomes for people who use the </w:t>
            </w:r>
            <w:r w:rsidRPr="00684072">
              <w:rPr>
                <w:color w:val="0070C0"/>
              </w:rPr>
              <w:t>service</w:t>
            </w:r>
            <w:r>
              <w:t xml:space="preserve"> through greater inclusion and support in relation to their ongoing health, development and overall well-being.   </w:t>
            </w:r>
          </w:p>
          <w:p w14:paraId="2C43BF3B" w14:textId="77777777" w:rsidR="006121E6" w:rsidRDefault="006121E6" w:rsidP="006121E6">
            <w:pPr>
              <w:numPr>
                <w:ilvl w:val="0"/>
                <w:numId w:val="5"/>
              </w:numPr>
              <w:pBdr>
                <w:top w:val="none" w:sz="0" w:space="0" w:color="auto"/>
                <w:left w:val="none" w:sz="0" w:space="0" w:color="auto"/>
                <w:bottom w:val="none" w:sz="0" w:space="0" w:color="auto"/>
                <w:right w:val="none" w:sz="0" w:space="0" w:color="auto"/>
              </w:pBdr>
              <w:spacing w:after="120" w:line="278" w:lineRule="auto"/>
              <w:ind w:right="0" w:hanging="360"/>
            </w:pPr>
            <w:r>
              <w:t xml:space="preserve">Build on existing staff experience and expertise, improving staffing levels, related training provision or staff supervision. </w:t>
            </w:r>
          </w:p>
        </w:tc>
      </w:tr>
      <w:tr w:rsidR="006121E6" w14:paraId="42AC6E2B" w14:textId="77777777" w:rsidTr="000A33BE">
        <w:trPr>
          <w:trHeight w:val="1995"/>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6E842958" w14:textId="77777777" w:rsidR="006121E6" w:rsidRDefault="006121E6" w:rsidP="000A33BE">
            <w:pPr>
              <w:pBdr>
                <w:top w:val="none" w:sz="0" w:space="0" w:color="auto"/>
                <w:left w:val="none" w:sz="0" w:space="0" w:color="auto"/>
                <w:bottom w:val="none" w:sz="0" w:space="0" w:color="auto"/>
                <w:right w:val="none" w:sz="0" w:space="0" w:color="auto"/>
              </w:pBdr>
              <w:spacing w:before="120" w:after="120"/>
              <w:ind w:left="0" w:right="0"/>
            </w:pPr>
            <w:r>
              <w:rPr>
                <w:b/>
                <w:i w:val="0"/>
                <w:color w:val="000000"/>
              </w:rPr>
              <w:lastRenderedPageBreak/>
              <w:t xml:space="preserve">What specific action do we need to take to make the improvements / developments successful and how will this be measured? </w:t>
            </w:r>
          </w:p>
          <w:p w14:paraId="5F3300A4" w14:textId="77777777" w:rsidR="006121E6" w:rsidRDefault="006121E6" w:rsidP="000A33BE">
            <w:pPr>
              <w:pBdr>
                <w:top w:val="none" w:sz="0" w:space="0" w:color="auto"/>
                <w:left w:val="none" w:sz="0" w:space="0" w:color="auto"/>
                <w:bottom w:val="none" w:sz="0" w:space="0" w:color="auto"/>
                <w:right w:val="none" w:sz="0" w:space="0" w:color="auto"/>
              </w:pBdr>
              <w:spacing w:after="0" w:line="259" w:lineRule="auto"/>
              <w:ind w:left="0" w:right="0"/>
            </w:pPr>
            <w:r>
              <w:rPr>
                <w:color w:val="000000"/>
              </w:rPr>
              <w:t xml:space="preserve">This section should include an action plan setting out the specific outcome focussed actions needed to improve, timescales identified, lead officer, and the performance indicators to measure improvement. </w:t>
            </w:r>
          </w:p>
        </w:tc>
      </w:tr>
      <w:tr w:rsidR="006121E6" w14:paraId="36437971" w14:textId="77777777" w:rsidTr="000A33BE">
        <w:trPr>
          <w:trHeight w:val="2736"/>
        </w:trPr>
        <w:tc>
          <w:tcPr>
            <w:tcW w:w="9016" w:type="dxa"/>
            <w:tcBorders>
              <w:top w:val="single" w:sz="4" w:space="0" w:color="000000"/>
              <w:left w:val="single" w:sz="4" w:space="0" w:color="000000"/>
              <w:bottom w:val="single" w:sz="4" w:space="0" w:color="000000"/>
              <w:right w:val="single" w:sz="4" w:space="0" w:color="000000"/>
            </w:tcBorders>
          </w:tcPr>
          <w:p w14:paraId="6C0B323F"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t xml:space="preserve">Examples of what could be considered here, include: </w:t>
            </w:r>
          </w:p>
          <w:p w14:paraId="049397CC" w14:textId="77777777" w:rsidR="006121E6" w:rsidRDefault="006121E6" w:rsidP="006121E6">
            <w:pPr>
              <w:numPr>
                <w:ilvl w:val="0"/>
                <w:numId w:val="6"/>
              </w:numPr>
              <w:pBdr>
                <w:top w:val="none" w:sz="0" w:space="0" w:color="auto"/>
                <w:left w:val="none" w:sz="0" w:space="0" w:color="auto"/>
                <w:bottom w:val="none" w:sz="0" w:space="0" w:color="auto"/>
                <w:right w:val="none" w:sz="0" w:space="0" w:color="auto"/>
              </w:pBdr>
              <w:spacing w:after="38" w:line="278" w:lineRule="auto"/>
              <w:ind w:right="0" w:hanging="360"/>
            </w:pPr>
            <w:r>
              <w:t xml:space="preserve">Change the relevant quality standards to build on existing practice and drive service improvement.  </w:t>
            </w:r>
          </w:p>
          <w:p w14:paraId="2D3318CB" w14:textId="77777777" w:rsidR="006121E6" w:rsidRDefault="006121E6" w:rsidP="006121E6">
            <w:pPr>
              <w:numPr>
                <w:ilvl w:val="0"/>
                <w:numId w:val="6"/>
              </w:numPr>
              <w:pBdr>
                <w:top w:val="none" w:sz="0" w:space="0" w:color="auto"/>
                <w:left w:val="none" w:sz="0" w:space="0" w:color="auto"/>
                <w:bottom w:val="none" w:sz="0" w:space="0" w:color="auto"/>
                <w:right w:val="none" w:sz="0" w:space="0" w:color="auto"/>
              </w:pBdr>
              <w:spacing w:after="15" w:line="278" w:lineRule="auto"/>
              <w:ind w:right="0" w:hanging="360"/>
            </w:pPr>
            <w:r>
              <w:t xml:space="preserve">Use of strengths-based approaches to ensure people’s well-being outcomes are effectively met. </w:t>
            </w:r>
          </w:p>
          <w:p w14:paraId="1C4AF99E" w14:textId="77777777" w:rsidR="006121E6" w:rsidRDefault="006121E6" w:rsidP="006121E6">
            <w:pPr>
              <w:numPr>
                <w:ilvl w:val="0"/>
                <w:numId w:val="6"/>
              </w:numPr>
              <w:pBdr>
                <w:top w:val="none" w:sz="0" w:space="0" w:color="auto"/>
                <w:left w:val="none" w:sz="0" w:space="0" w:color="auto"/>
                <w:bottom w:val="none" w:sz="0" w:space="0" w:color="auto"/>
                <w:right w:val="none" w:sz="0" w:space="0" w:color="auto"/>
              </w:pBdr>
              <w:spacing w:after="0" w:line="259" w:lineRule="auto"/>
              <w:ind w:right="0" w:hanging="360"/>
            </w:pPr>
            <w:r>
              <w:t xml:space="preserve">More opportunities for people to become independent. </w:t>
            </w:r>
          </w:p>
          <w:p w14:paraId="0356DC06" w14:textId="77777777" w:rsidR="006121E6" w:rsidRDefault="006121E6" w:rsidP="006121E6">
            <w:pPr>
              <w:numPr>
                <w:ilvl w:val="0"/>
                <w:numId w:val="6"/>
              </w:numPr>
              <w:pBdr>
                <w:top w:val="none" w:sz="0" w:space="0" w:color="auto"/>
                <w:left w:val="none" w:sz="0" w:space="0" w:color="auto"/>
                <w:bottom w:val="none" w:sz="0" w:space="0" w:color="auto"/>
                <w:right w:val="none" w:sz="0" w:space="0" w:color="auto"/>
              </w:pBdr>
              <w:spacing w:after="0" w:line="259" w:lineRule="auto"/>
              <w:ind w:right="0" w:hanging="360"/>
            </w:pPr>
            <w:r>
              <w:t>Review and update relevant policies, procedures and practices.</w:t>
            </w:r>
          </w:p>
        </w:tc>
      </w:tr>
      <w:tr w:rsidR="006121E6" w14:paraId="1408199B" w14:textId="77777777" w:rsidTr="000A33BE">
        <w:trPr>
          <w:trHeight w:val="523"/>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5596C4C8"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Summary</w:t>
            </w:r>
            <w:r>
              <w:rPr>
                <w:color w:val="000000"/>
              </w:rPr>
              <w:t xml:space="preserve">  </w:t>
            </w:r>
          </w:p>
        </w:tc>
      </w:tr>
      <w:tr w:rsidR="006121E6" w14:paraId="28D1E3B6" w14:textId="77777777" w:rsidTr="000A33BE">
        <w:trPr>
          <w:trHeight w:val="2557"/>
        </w:trPr>
        <w:tc>
          <w:tcPr>
            <w:tcW w:w="9016" w:type="dxa"/>
            <w:tcBorders>
              <w:top w:val="single" w:sz="4" w:space="0" w:color="000000"/>
              <w:left w:val="single" w:sz="4" w:space="0" w:color="000000"/>
              <w:bottom w:val="single" w:sz="4" w:space="0" w:color="000000"/>
              <w:right w:val="single" w:sz="4" w:space="0" w:color="000000"/>
            </w:tcBorders>
          </w:tcPr>
          <w:p w14:paraId="15CB06D5"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sidRPr="00684072">
              <w:rPr>
                <w:color w:val="0070C0"/>
              </w:rPr>
              <w:t xml:space="preserve">This section is a brief high-level summary of the key points. It should summarise the extent to which people are happy and supported to maintain their ongoing health, development and overall well-being. For children this should also summarise the extent to which they are supported to maintain their intellectual, social and behavioural development. This should focus on the outcomes not systems and processes. The supporting evidence does not need to be set out here; this should be set out in the relevant sections above. This section should not exceed 500 words. </w:t>
            </w:r>
          </w:p>
        </w:tc>
      </w:tr>
      <w:tr w:rsidR="006121E6" w14:paraId="47153C7A" w14:textId="77777777" w:rsidTr="000A33BE">
        <w:trPr>
          <w:trHeight w:val="522"/>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171977CA"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color w:val="000000"/>
              </w:rPr>
              <w:t xml:space="preserve">3) People feel safe and protected from abuse and neglect </w:t>
            </w:r>
          </w:p>
        </w:tc>
      </w:tr>
    </w:tbl>
    <w:tbl>
      <w:tblPr>
        <w:tblW w:w="9016" w:type="dxa"/>
        <w:tblInd w:w="6" w:type="dxa"/>
        <w:tblCellMar>
          <w:top w:w="12" w:type="dxa"/>
          <w:left w:w="107" w:type="dxa"/>
          <w:right w:w="82" w:type="dxa"/>
        </w:tblCellMar>
        <w:tblLook w:val="04A0" w:firstRow="1" w:lastRow="0" w:firstColumn="1" w:lastColumn="0" w:noHBand="0" w:noVBand="1"/>
      </w:tblPr>
      <w:tblGrid>
        <w:gridCol w:w="9016"/>
      </w:tblGrid>
      <w:tr w:rsidR="006121E6" w14:paraId="53B72637" w14:textId="77777777" w:rsidTr="000A33BE">
        <w:trPr>
          <w:trHeight w:val="1679"/>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14BDE1B9"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the evidence for it?  </w:t>
            </w:r>
          </w:p>
          <w:p w14:paraId="53894209"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b/>
                <w:i w:val="0"/>
                <w:color w:val="000000"/>
              </w:rPr>
            </w:pPr>
            <w:r>
              <w:rPr>
                <w:color w:val="000000"/>
              </w:rPr>
              <w:t xml:space="preserve">This section should consider a summary of arrangements in place; a summary of views of the people who use the service; numbers of referrals, etc.  Use direct quotes as supporting evidence. </w:t>
            </w:r>
          </w:p>
        </w:tc>
      </w:tr>
      <w:tr w:rsidR="006121E6" w14:paraId="73A72DA1" w14:textId="77777777" w:rsidTr="000A33BE">
        <w:trPr>
          <w:trHeight w:val="3097"/>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41E8BE"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lastRenderedPageBreak/>
              <w:t xml:space="preserve">Examples of what could be considered here, include: </w:t>
            </w:r>
          </w:p>
          <w:p w14:paraId="5F8A95EA" w14:textId="77777777" w:rsidR="006121E6" w:rsidRDefault="006121E6" w:rsidP="006121E6">
            <w:pPr>
              <w:numPr>
                <w:ilvl w:val="0"/>
                <w:numId w:val="7"/>
              </w:numPr>
              <w:pBdr>
                <w:top w:val="none" w:sz="0" w:space="0" w:color="auto"/>
                <w:left w:val="none" w:sz="0" w:space="0" w:color="auto"/>
                <w:bottom w:val="none" w:sz="0" w:space="0" w:color="auto"/>
                <w:right w:val="none" w:sz="0" w:space="0" w:color="auto"/>
              </w:pBdr>
              <w:spacing w:after="20"/>
              <w:ind w:right="0" w:hanging="360"/>
            </w:pPr>
            <w:r>
              <w:t xml:space="preserve">A summary of governance arrangements in place to support safeguarding of vulnerable people. </w:t>
            </w:r>
          </w:p>
          <w:p w14:paraId="62A62A7E" w14:textId="77777777" w:rsidR="006121E6" w:rsidRDefault="006121E6" w:rsidP="006121E6">
            <w:pPr>
              <w:numPr>
                <w:ilvl w:val="0"/>
                <w:numId w:val="7"/>
              </w:numPr>
              <w:pBdr>
                <w:top w:val="none" w:sz="0" w:space="0" w:color="auto"/>
                <w:left w:val="none" w:sz="0" w:space="0" w:color="auto"/>
                <w:bottom w:val="none" w:sz="0" w:space="0" w:color="auto"/>
                <w:right w:val="none" w:sz="0" w:space="0" w:color="auto"/>
              </w:pBdr>
              <w:spacing w:after="17"/>
              <w:ind w:right="0" w:hanging="360"/>
            </w:pPr>
            <w:r>
              <w:t xml:space="preserve">A summary of the views received from people who use the service about whether they feel safe and protected. Views of their relatives and/or representatives, carers and advocates where applicable should also be summarised. </w:t>
            </w:r>
          </w:p>
          <w:p w14:paraId="1BB9009D" w14:textId="77777777" w:rsidR="006121E6" w:rsidRPr="00054511" w:rsidRDefault="006121E6" w:rsidP="006121E6">
            <w:pPr>
              <w:numPr>
                <w:ilvl w:val="0"/>
                <w:numId w:val="7"/>
              </w:numPr>
              <w:pBdr>
                <w:top w:val="none" w:sz="0" w:space="0" w:color="auto"/>
                <w:left w:val="none" w:sz="0" w:space="0" w:color="auto"/>
                <w:bottom w:val="none" w:sz="0" w:space="0" w:color="auto"/>
                <w:right w:val="none" w:sz="0" w:space="0" w:color="auto"/>
              </w:pBdr>
              <w:spacing w:after="16" w:line="277" w:lineRule="auto"/>
              <w:ind w:right="0" w:hanging="360"/>
            </w:pPr>
            <w:r>
              <w:t xml:space="preserve">Effectiveness of safeguarding referrals and support provided to the people effected. This could include data in relation to the number of referrals made, </w:t>
            </w:r>
            <w:r w:rsidRPr="00054511">
              <w:t xml:space="preserve">outcomes of investigations, number of whistleblowing incidents, referrals for authorisation for deprivation of liberty safeguards; follow up on outcomes and learning demonstrated as a result. </w:t>
            </w:r>
          </w:p>
          <w:p w14:paraId="23593C89" w14:textId="77777777" w:rsidR="006121E6" w:rsidRPr="00054511" w:rsidRDefault="006121E6" w:rsidP="006121E6">
            <w:pPr>
              <w:numPr>
                <w:ilvl w:val="0"/>
                <w:numId w:val="7"/>
              </w:numPr>
              <w:pBdr>
                <w:top w:val="none" w:sz="0" w:space="0" w:color="auto"/>
                <w:left w:val="none" w:sz="0" w:space="0" w:color="auto"/>
                <w:bottom w:val="none" w:sz="0" w:space="0" w:color="auto"/>
                <w:right w:val="none" w:sz="0" w:space="0" w:color="auto"/>
              </w:pBdr>
              <w:spacing w:after="17" w:line="278" w:lineRule="auto"/>
              <w:ind w:right="0" w:hanging="360"/>
            </w:pPr>
            <w:r w:rsidRPr="00054511">
              <w:t xml:space="preserve">Evidence of the extent to which the rights of people who use the service, including their human rights, are being met and upheld and people are protected from discrimination, etc. </w:t>
            </w:r>
          </w:p>
          <w:p w14:paraId="317421C5" w14:textId="77777777" w:rsidR="006121E6" w:rsidRDefault="006121E6" w:rsidP="006121E6">
            <w:pPr>
              <w:numPr>
                <w:ilvl w:val="0"/>
                <w:numId w:val="7"/>
              </w:numPr>
              <w:pBdr>
                <w:top w:val="none" w:sz="0" w:space="0" w:color="auto"/>
                <w:left w:val="none" w:sz="0" w:space="0" w:color="auto"/>
                <w:bottom w:val="none" w:sz="0" w:space="0" w:color="auto"/>
                <w:right w:val="none" w:sz="0" w:space="0" w:color="auto"/>
              </w:pBdr>
              <w:spacing w:after="15" w:line="278" w:lineRule="auto"/>
              <w:ind w:right="0" w:hanging="360"/>
            </w:pPr>
            <w:r>
              <w:t xml:space="preserve">Effectiveness of how the service feeds back in a manner appropriate to the age and level of the person affected.  </w:t>
            </w:r>
          </w:p>
          <w:p w14:paraId="4F405FC7" w14:textId="77777777" w:rsidR="006121E6" w:rsidRPr="00275F74" w:rsidRDefault="006121E6" w:rsidP="006121E6">
            <w:pPr>
              <w:numPr>
                <w:ilvl w:val="0"/>
                <w:numId w:val="7"/>
              </w:numPr>
              <w:pBdr>
                <w:top w:val="none" w:sz="0" w:space="0" w:color="auto"/>
                <w:left w:val="none" w:sz="0" w:space="0" w:color="auto"/>
                <w:bottom w:val="none" w:sz="0" w:space="0" w:color="auto"/>
                <w:right w:val="none" w:sz="0" w:space="0" w:color="auto"/>
              </w:pBdr>
              <w:spacing w:after="120"/>
              <w:ind w:right="0" w:hanging="360"/>
            </w:pPr>
            <w:r w:rsidRPr="005F144B">
              <w:rPr>
                <w:color w:val="0070C0"/>
              </w:rPr>
              <w:t xml:space="preserve">Effectiveness of staff to support those people affected by safeguarding issues.  This could also include data </w:t>
            </w:r>
            <w:r>
              <w:t xml:space="preserve">in relation to staffing levels, numbers of staff receiving related training, outcomes arising from evaluating the effectiveness of related training, supervision and/or appraisal outcomes.  </w:t>
            </w:r>
          </w:p>
        </w:tc>
      </w:tr>
      <w:tr w:rsidR="006121E6" w14:paraId="64593306" w14:textId="77777777" w:rsidTr="000A33BE">
        <w:trPr>
          <w:trHeight w:val="1672"/>
        </w:trPr>
        <w:tc>
          <w:tcPr>
            <w:tcW w:w="9016" w:type="dxa"/>
            <w:tcBorders>
              <w:top w:val="single" w:sz="4" w:space="0" w:color="000000"/>
              <w:left w:val="single" w:sz="4" w:space="0" w:color="000000"/>
              <w:bottom w:val="single" w:sz="4" w:space="0" w:color="000000"/>
              <w:right w:val="single" w:sz="4" w:space="0" w:color="000000"/>
            </w:tcBorders>
            <w:shd w:val="clear" w:color="auto" w:fill="BFD7EF"/>
          </w:tcPr>
          <w:p w14:paraId="6F8E7F9B" w14:textId="77777777" w:rsidR="006121E6" w:rsidRPr="00EC776C"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color w:val="auto"/>
              </w:rPr>
            </w:pPr>
            <w:r w:rsidRPr="00EC776C">
              <w:rPr>
                <w:b/>
                <w:color w:val="auto"/>
              </w:rPr>
              <w:t xml:space="preserve">What areas do we need to improve or want to develop further? </w:t>
            </w:r>
          </w:p>
          <w:p w14:paraId="48C262E8" w14:textId="77777777" w:rsidR="006121E6" w:rsidRDefault="006121E6" w:rsidP="000A33BE">
            <w:pPr>
              <w:pBdr>
                <w:top w:val="none" w:sz="0" w:space="0" w:color="auto"/>
                <w:left w:val="none" w:sz="0" w:space="0" w:color="auto"/>
                <w:bottom w:val="none" w:sz="0" w:space="0" w:color="auto"/>
                <w:right w:val="none" w:sz="0" w:space="0" w:color="auto"/>
              </w:pBdr>
              <w:spacing w:after="238" w:line="259" w:lineRule="auto"/>
              <w:ind w:left="0" w:right="0"/>
            </w:pPr>
            <w:r w:rsidRPr="00EC776C">
              <w:rPr>
                <w:color w:val="auto"/>
              </w:rPr>
              <w:t>This section should consider areas for improvement identified through analysis of feedback, monitoring, CIW or other regulator reports, and any identified non-compliance and outstanding actions.</w:t>
            </w:r>
          </w:p>
        </w:tc>
      </w:tr>
      <w:tr w:rsidR="006121E6" w14:paraId="33E96A2E" w14:textId="77777777" w:rsidTr="000A33BE">
        <w:trPr>
          <w:trHeight w:val="3229"/>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0757BA" w14:textId="77777777" w:rsidR="006121E6" w:rsidRPr="00B21962"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color w:val="0070C0"/>
              </w:rPr>
            </w:pPr>
            <w:r w:rsidRPr="00B21962">
              <w:rPr>
                <w:color w:val="0070C0"/>
              </w:rPr>
              <w:t xml:space="preserve">Examples of what could be considered here, include: </w:t>
            </w:r>
          </w:p>
          <w:p w14:paraId="2DBD5FA6" w14:textId="77777777" w:rsidR="006121E6" w:rsidRPr="00B21962" w:rsidRDefault="006121E6" w:rsidP="006121E6">
            <w:pPr>
              <w:numPr>
                <w:ilvl w:val="0"/>
                <w:numId w:val="8"/>
              </w:numPr>
              <w:pBdr>
                <w:top w:val="none" w:sz="0" w:space="0" w:color="auto"/>
                <w:left w:val="none" w:sz="0" w:space="0" w:color="auto"/>
                <w:bottom w:val="none" w:sz="0" w:space="0" w:color="auto"/>
                <w:right w:val="none" w:sz="0" w:space="0" w:color="auto"/>
              </w:pBdr>
              <w:spacing w:after="15" w:line="278" w:lineRule="auto"/>
              <w:ind w:right="0" w:hanging="360"/>
              <w:rPr>
                <w:color w:val="0070C0"/>
              </w:rPr>
            </w:pPr>
            <w:r w:rsidRPr="00B21962">
              <w:rPr>
                <w:color w:val="0070C0"/>
              </w:rPr>
              <w:t xml:space="preserve">Any areas for service improvement identified through analysis including building on what works well. </w:t>
            </w:r>
          </w:p>
          <w:p w14:paraId="550B3E6B" w14:textId="77777777" w:rsidR="006121E6" w:rsidRPr="00B21962" w:rsidRDefault="006121E6" w:rsidP="006121E6">
            <w:pPr>
              <w:numPr>
                <w:ilvl w:val="0"/>
                <w:numId w:val="8"/>
              </w:numPr>
              <w:pBdr>
                <w:top w:val="none" w:sz="0" w:space="0" w:color="auto"/>
                <w:left w:val="none" w:sz="0" w:space="0" w:color="auto"/>
                <w:bottom w:val="none" w:sz="0" w:space="0" w:color="auto"/>
                <w:right w:val="none" w:sz="0" w:space="0" w:color="auto"/>
              </w:pBdr>
              <w:spacing w:after="15" w:line="278" w:lineRule="auto"/>
              <w:ind w:right="0" w:hanging="360"/>
              <w:rPr>
                <w:color w:val="0070C0"/>
              </w:rPr>
            </w:pPr>
            <w:r w:rsidRPr="00B21962">
              <w:rPr>
                <w:color w:val="0070C0"/>
              </w:rPr>
              <w:t xml:space="preserve">Improve outcomes for people who use the service through more effective working arrangements with partner agencies and other professionals. </w:t>
            </w:r>
          </w:p>
          <w:p w14:paraId="2B6663EB" w14:textId="77777777" w:rsidR="006121E6" w:rsidRPr="00B21962" w:rsidRDefault="006121E6" w:rsidP="006121E6">
            <w:pPr>
              <w:numPr>
                <w:ilvl w:val="0"/>
                <w:numId w:val="8"/>
              </w:numPr>
              <w:pBdr>
                <w:top w:val="none" w:sz="0" w:space="0" w:color="auto"/>
                <w:left w:val="none" w:sz="0" w:space="0" w:color="auto"/>
                <w:bottom w:val="none" w:sz="0" w:space="0" w:color="auto"/>
                <w:right w:val="none" w:sz="0" w:space="0" w:color="auto"/>
              </w:pBdr>
              <w:spacing w:after="0" w:line="259" w:lineRule="auto"/>
              <w:ind w:right="0" w:hanging="360"/>
              <w:rPr>
                <w:color w:val="0070C0"/>
              </w:rPr>
            </w:pPr>
            <w:r w:rsidRPr="00B21962">
              <w:rPr>
                <w:color w:val="0070C0"/>
              </w:rPr>
              <w:t>Improve feedback to people who use the service and who raise a complaint.</w:t>
            </w:r>
          </w:p>
          <w:p w14:paraId="1213E812" w14:textId="77777777" w:rsidR="006121E6" w:rsidRDefault="006121E6" w:rsidP="006121E6">
            <w:pPr>
              <w:numPr>
                <w:ilvl w:val="0"/>
                <w:numId w:val="8"/>
              </w:numPr>
              <w:pBdr>
                <w:top w:val="none" w:sz="0" w:space="0" w:color="auto"/>
                <w:left w:val="none" w:sz="0" w:space="0" w:color="auto"/>
                <w:bottom w:val="none" w:sz="0" w:space="0" w:color="auto"/>
                <w:right w:val="none" w:sz="0" w:space="0" w:color="auto"/>
              </w:pBdr>
              <w:spacing w:after="0" w:line="259" w:lineRule="auto"/>
              <w:ind w:right="0" w:hanging="360"/>
              <w:rPr>
                <w:color w:val="0070C0"/>
              </w:rPr>
            </w:pPr>
            <w:r w:rsidRPr="00B21962">
              <w:rPr>
                <w:color w:val="0070C0"/>
              </w:rPr>
              <w:t xml:space="preserve">Build on existing staff experience and expertise, improving staffing levels, related training provision or staff supervision. </w:t>
            </w:r>
          </w:p>
          <w:p w14:paraId="20BAA8C6" w14:textId="77777777" w:rsidR="006121E6" w:rsidRPr="00B727A4" w:rsidRDefault="006121E6" w:rsidP="006121E6">
            <w:pPr>
              <w:numPr>
                <w:ilvl w:val="0"/>
                <w:numId w:val="8"/>
              </w:numPr>
              <w:pBdr>
                <w:top w:val="none" w:sz="0" w:space="0" w:color="auto"/>
                <w:left w:val="none" w:sz="0" w:space="0" w:color="auto"/>
                <w:bottom w:val="none" w:sz="0" w:space="0" w:color="auto"/>
                <w:right w:val="none" w:sz="0" w:space="0" w:color="auto"/>
              </w:pBdr>
              <w:spacing w:after="0" w:line="259" w:lineRule="auto"/>
              <w:ind w:right="0" w:hanging="360"/>
              <w:rPr>
                <w:color w:val="0070C0"/>
                <w:szCs w:val="24"/>
              </w:rPr>
            </w:pPr>
            <w:r w:rsidRPr="004A380E">
              <w:rPr>
                <w:szCs w:val="24"/>
              </w:rPr>
              <w:t>Details of how the service encourages a culture of fairness and inclusion and take a rights-based approach where the individual’s rights, including their human rights, are upheld</w:t>
            </w:r>
            <w:r>
              <w:rPr>
                <w:szCs w:val="24"/>
              </w:rPr>
              <w:t>.</w:t>
            </w:r>
          </w:p>
        </w:tc>
      </w:tr>
      <w:tr w:rsidR="006121E6" w14:paraId="47451822" w14:textId="77777777" w:rsidTr="000A33BE">
        <w:trPr>
          <w:trHeight w:val="2105"/>
        </w:trPr>
        <w:tc>
          <w:tcPr>
            <w:tcW w:w="9016" w:type="dxa"/>
            <w:tcBorders>
              <w:top w:val="single" w:sz="4" w:space="0" w:color="000000"/>
              <w:left w:val="single" w:sz="4" w:space="0" w:color="000000"/>
              <w:bottom w:val="single" w:sz="4" w:space="0" w:color="000000"/>
              <w:right w:val="single" w:sz="4" w:space="0" w:color="000000"/>
            </w:tcBorders>
            <w:shd w:val="clear" w:color="auto" w:fill="BFD7EF"/>
          </w:tcPr>
          <w:p w14:paraId="1C9B2DAC" w14:textId="77777777" w:rsidR="006121E6" w:rsidRDefault="006121E6" w:rsidP="000A33BE">
            <w:pPr>
              <w:pBdr>
                <w:top w:val="none" w:sz="0" w:space="0" w:color="auto"/>
                <w:left w:val="none" w:sz="0" w:space="0" w:color="auto"/>
                <w:bottom w:val="none" w:sz="0" w:space="0" w:color="auto"/>
                <w:right w:val="none" w:sz="0" w:space="0" w:color="auto"/>
              </w:pBdr>
              <w:spacing w:before="120" w:after="202"/>
              <w:ind w:left="0" w:right="0"/>
            </w:pPr>
            <w:r>
              <w:rPr>
                <w:b/>
                <w:i w:val="0"/>
                <w:color w:val="000000"/>
              </w:rPr>
              <w:lastRenderedPageBreak/>
              <w:t xml:space="preserve">What specific action do we need to take to make the improvements / developments successful and how will this be measured? </w:t>
            </w:r>
          </w:p>
          <w:p w14:paraId="0833D37D" w14:textId="77777777" w:rsidR="006121E6" w:rsidRDefault="006121E6" w:rsidP="000A33BE">
            <w:pPr>
              <w:pBdr>
                <w:top w:val="none" w:sz="0" w:space="0" w:color="auto"/>
                <w:left w:val="none" w:sz="0" w:space="0" w:color="auto"/>
                <w:bottom w:val="none" w:sz="0" w:space="0" w:color="auto"/>
                <w:right w:val="none" w:sz="0" w:space="0" w:color="auto"/>
              </w:pBdr>
              <w:spacing w:after="120" w:line="259" w:lineRule="auto"/>
              <w:ind w:left="0" w:right="0"/>
            </w:pPr>
            <w:r>
              <w:rPr>
                <w:color w:val="000000"/>
              </w:rPr>
              <w:t>This section should include an action plan setting out the specific outcome focussed actions needed to improve, timescales identified, lead officer, and the performance indicators to measure improvement.</w:t>
            </w:r>
          </w:p>
        </w:tc>
      </w:tr>
    </w:tbl>
    <w:tbl>
      <w:tblPr>
        <w:tblStyle w:val="TableGrid"/>
        <w:tblW w:w="9016" w:type="dxa"/>
        <w:tblInd w:w="6" w:type="dxa"/>
        <w:tblCellMar>
          <w:top w:w="12" w:type="dxa"/>
          <w:left w:w="107" w:type="dxa"/>
          <w:right w:w="82" w:type="dxa"/>
        </w:tblCellMar>
        <w:tblLook w:val="04A0" w:firstRow="1" w:lastRow="0" w:firstColumn="1" w:lastColumn="0" w:noHBand="0" w:noVBand="1"/>
      </w:tblPr>
      <w:tblGrid>
        <w:gridCol w:w="9016"/>
      </w:tblGrid>
      <w:tr w:rsidR="006121E6" w14:paraId="13AF8318" w14:textId="77777777" w:rsidTr="000A33BE">
        <w:trPr>
          <w:trHeight w:val="3226"/>
        </w:trPr>
        <w:tc>
          <w:tcPr>
            <w:tcW w:w="9016" w:type="dxa"/>
            <w:tcBorders>
              <w:top w:val="single" w:sz="4" w:space="0" w:color="000000"/>
              <w:left w:val="single" w:sz="4" w:space="0" w:color="000000"/>
              <w:bottom w:val="single" w:sz="4" w:space="0" w:color="000000"/>
              <w:right w:val="single" w:sz="4" w:space="0" w:color="000000"/>
            </w:tcBorders>
          </w:tcPr>
          <w:p w14:paraId="40BBB342" w14:textId="77777777" w:rsidR="006121E6" w:rsidRPr="0051358B"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color w:val="0070C0"/>
              </w:rPr>
            </w:pPr>
            <w:r>
              <w:rPr>
                <w:b/>
                <w:i w:val="0"/>
                <w:color w:val="000000"/>
              </w:rPr>
              <w:t xml:space="preserve"> </w:t>
            </w:r>
            <w:r w:rsidRPr="0051358B">
              <w:rPr>
                <w:color w:val="0070C0"/>
              </w:rPr>
              <w:t xml:space="preserve">Examples of what could be considered here, include: </w:t>
            </w:r>
          </w:p>
          <w:p w14:paraId="7BD8BBD2" w14:textId="77777777" w:rsidR="006121E6" w:rsidRPr="0051358B" w:rsidRDefault="006121E6" w:rsidP="006121E6">
            <w:pPr>
              <w:numPr>
                <w:ilvl w:val="0"/>
                <w:numId w:val="9"/>
              </w:numPr>
              <w:pBdr>
                <w:top w:val="none" w:sz="0" w:space="0" w:color="auto"/>
                <w:left w:val="none" w:sz="0" w:space="0" w:color="auto"/>
                <w:bottom w:val="none" w:sz="0" w:space="0" w:color="auto"/>
                <w:right w:val="none" w:sz="0" w:space="0" w:color="auto"/>
              </w:pBdr>
              <w:spacing w:after="16" w:line="277" w:lineRule="auto"/>
              <w:ind w:right="0" w:hanging="360"/>
              <w:rPr>
                <w:color w:val="0070C0"/>
              </w:rPr>
            </w:pPr>
            <w:r w:rsidRPr="0051358B">
              <w:rPr>
                <w:color w:val="0070C0"/>
              </w:rPr>
              <w:t xml:space="preserve">Change the relevant quality standards to build on existing practice and drive service improvement, for example in relation to supporting people’s rights and making a complaint or raising a concern. </w:t>
            </w:r>
          </w:p>
          <w:p w14:paraId="44AA671E" w14:textId="77777777" w:rsidR="006121E6" w:rsidRPr="0051358B" w:rsidRDefault="006121E6" w:rsidP="006121E6">
            <w:pPr>
              <w:numPr>
                <w:ilvl w:val="0"/>
                <w:numId w:val="9"/>
              </w:numPr>
              <w:pBdr>
                <w:top w:val="none" w:sz="0" w:space="0" w:color="auto"/>
                <w:left w:val="none" w:sz="0" w:space="0" w:color="auto"/>
                <w:bottom w:val="none" w:sz="0" w:space="0" w:color="auto"/>
                <w:right w:val="none" w:sz="0" w:space="0" w:color="auto"/>
              </w:pBdr>
              <w:spacing w:after="15" w:line="278" w:lineRule="auto"/>
              <w:ind w:right="0" w:hanging="360"/>
              <w:rPr>
                <w:color w:val="0070C0"/>
              </w:rPr>
            </w:pPr>
            <w:r w:rsidRPr="0051358B">
              <w:rPr>
                <w:color w:val="0070C0"/>
              </w:rPr>
              <w:t xml:space="preserve">More opportunities for training for staff on whistleblowing, safeguarding and child protection. </w:t>
            </w:r>
          </w:p>
          <w:p w14:paraId="5842BF3E" w14:textId="77777777" w:rsidR="006121E6" w:rsidRPr="00275F74" w:rsidRDefault="006121E6" w:rsidP="006121E6">
            <w:pPr>
              <w:numPr>
                <w:ilvl w:val="0"/>
                <w:numId w:val="9"/>
              </w:numPr>
              <w:pBdr>
                <w:top w:val="none" w:sz="0" w:space="0" w:color="auto"/>
                <w:left w:val="none" w:sz="0" w:space="0" w:color="auto"/>
                <w:bottom w:val="none" w:sz="0" w:space="0" w:color="auto"/>
                <w:right w:val="none" w:sz="0" w:space="0" w:color="auto"/>
              </w:pBdr>
              <w:spacing w:after="0" w:line="278" w:lineRule="auto"/>
              <w:ind w:right="0" w:hanging="360"/>
              <w:rPr>
                <w:color w:val="0070C0"/>
              </w:rPr>
            </w:pPr>
            <w:r w:rsidRPr="0051358B">
              <w:rPr>
                <w:color w:val="0070C0"/>
              </w:rPr>
              <w:t xml:space="preserve">Review and update relevant policies, procedures and practices, such as safeguarding policies and procedures to ensure the appropriate management of risk. </w:t>
            </w:r>
          </w:p>
        </w:tc>
      </w:tr>
      <w:tr w:rsidR="006121E6" w14:paraId="234AEA21" w14:textId="77777777" w:rsidTr="000A33BE">
        <w:trPr>
          <w:trHeight w:val="525"/>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F44F3D4"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Summary</w:t>
            </w:r>
            <w:r>
              <w:rPr>
                <w:color w:val="000000"/>
              </w:rPr>
              <w:t xml:space="preserve">  </w:t>
            </w:r>
          </w:p>
        </w:tc>
      </w:tr>
      <w:tr w:rsidR="006121E6" w14:paraId="2A684898" w14:textId="77777777" w:rsidTr="000A33BE">
        <w:trPr>
          <w:trHeight w:val="1706"/>
        </w:trPr>
        <w:tc>
          <w:tcPr>
            <w:tcW w:w="9016" w:type="dxa"/>
            <w:tcBorders>
              <w:top w:val="single" w:sz="4" w:space="0" w:color="000000"/>
              <w:left w:val="single" w:sz="4" w:space="0" w:color="000000"/>
              <w:bottom w:val="single" w:sz="4" w:space="0" w:color="000000"/>
              <w:right w:val="single" w:sz="4" w:space="0" w:color="000000"/>
            </w:tcBorders>
          </w:tcPr>
          <w:p w14:paraId="0C04ACDD" w14:textId="77777777" w:rsidR="006121E6" w:rsidRPr="00275F74" w:rsidRDefault="006121E6" w:rsidP="000A33BE">
            <w:pPr>
              <w:pBdr>
                <w:top w:val="none" w:sz="0" w:space="0" w:color="auto"/>
                <w:left w:val="none" w:sz="0" w:space="0" w:color="auto"/>
                <w:bottom w:val="none" w:sz="0" w:space="0" w:color="auto"/>
                <w:right w:val="none" w:sz="0" w:space="0" w:color="auto"/>
              </w:pBdr>
              <w:spacing w:before="120" w:after="120"/>
              <w:ind w:left="0" w:right="0"/>
              <w:rPr>
                <w:color w:val="0070C0"/>
              </w:rPr>
            </w:pPr>
            <w:r w:rsidRPr="0051358B">
              <w:rPr>
                <w:color w:val="0070C0"/>
              </w:rPr>
              <w:t xml:space="preserve">This section is a brief high-level summary of the key points. It should summarise the extent to which people feel safe and protected from abuse and neglect. This should focus on the outcomes not systems and processes. The supporting evidence does not need to be set out here; this should be set out in the relevant sections above. This section should not exceed 500 words. </w:t>
            </w:r>
          </w:p>
        </w:tc>
      </w:tr>
      <w:tr w:rsidR="006121E6" w14:paraId="3DA50786" w14:textId="77777777" w:rsidTr="000A33BE">
        <w:tblPrEx>
          <w:tblCellMar>
            <w:right w:w="80" w:type="dxa"/>
          </w:tblCellMar>
        </w:tblPrEx>
        <w:trPr>
          <w:trHeight w:val="1107"/>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7DB5AC6F"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77" w:lineRule="auto"/>
              <w:ind w:left="360" w:right="0" w:hanging="360"/>
            </w:pPr>
            <w:r>
              <w:rPr>
                <w:b/>
                <w:i w:val="0"/>
                <w:color w:val="000000"/>
              </w:rPr>
              <w:t xml:space="preserve">4) </w:t>
            </w:r>
            <w:r>
              <w:rPr>
                <w:b/>
                <w:color w:val="000000"/>
              </w:rPr>
              <w:t xml:space="preserve">People </w:t>
            </w:r>
            <w:r>
              <w:rPr>
                <w:b/>
                <w:i w:val="0"/>
                <w:color w:val="000000"/>
              </w:rPr>
              <w:t xml:space="preserve">live in accommodation that best supports their well-being and achievement of their personal outcomes </w:t>
            </w:r>
            <w:r>
              <w:rPr>
                <w:b/>
                <w:color w:val="000000"/>
              </w:rPr>
              <w:t>(for accommodation-based services only)</w:t>
            </w:r>
            <w:r>
              <w:rPr>
                <w:b/>
                <w:i w:val="0"/>
                <w:color w:val="000000"/>
              </w:rPr>
              <w:t xml:space="preserve">. </w:t>
            </w:r>
          </w:p>
        </w:tc>
      </w:tr>
      <w:tr w:rsidR="006121E6" w14:paraId="2CEE0560" w14:textId="77777777" w:rsidTr="000A33BE">
        <w:tblPrEx>
          <w:tblCellMar>
            <w:right w:w="80" w:type="dxa"/>
          </w:tblCellMar>
        </w:tblPrEx>
        <w:trPr>
          <w:trHeight w:val="1994"/>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7F1E7A6A"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the evidence for it?  </w:t>
            </w:r>
          </w:p>
          <w:p w14:paraId="4F4B3370" w14:textId="77777777" w:rsidR="006121E6" w:rsidRDefault="006121E6" w:rsidP="000A33BE">
            <w:pPr>
              <w:pBdr>
                <w:top w:val="none" w:sz="0" w:space="0" w:color="auto"/>
                <w:left w:val="none" w:sz="0" w:space="0" w:color="auto"/>
                <w:bottom w:val="none" w:sz="0" w:space="0" w:color="auto"/>
                <w:right w:val="none" w:sz="0" w:space="0" w:color="auto"/>
              </w:pBdr>
              <w:spacing w:after="0" w:line="277" w:lineRule="auto"/>
              <w:ind w:left="0" w:right="9"/>
            </w:pPr>
            <w:r>
              <w:rPr>
                <w:color w:val="000000"/>
              </w:rPr>
              <w:t xml:space="preserve">This section should consider a summary of arrangements in place including access to the local community; how privacy, dignity and confidentiality is maintained; and a summary of views obtained on any changes to the environment. </w:t>
            </w:r>
          </w:p>
          <w:p w14:paraId="13011E24" w14:textId="77777777" w:rsidR="006121E6" w:rsidRDefault="006121E6" w:rsidP="000A33BE">
            <w:pPr>
              <w:pBdr>
                <w:top w:val="none" w:sz="0" w:space="0" w:color="auto"/>
                <w:left w:val="none" w:sz="0" w:space="0" w:color="auto"/>
                <w:bottom w:val="none" w:sz="0" w:space="0" w:color="auto"/>
                <w:right w:val="none" w:sz="0" w:space="0" w:color="auto"/>
              </w:pBdr>
              <w:spacing w:after="120" w:line="259" w:lineRule="auto"/>
              <w:ind w:left="0" w:right="0"/>
            </w:pPr>
            <w:r>
              <w:rPr>
                <w:color w:val="000000"/>
              </w:rPr>
              <w:t xml:space="preserve">Use direct quotes as supporting evidence. </w:t>
            </w:r>
          </w:p>
        </w:tc>
      </w:tr>
      <w:tr w:rsidR="006121E6" w14:paraId="25339F47" w14:textId="77777777" w:rsidTr="000A33BE">
        <w:tblPrEx>
          <w:tblCellMar>
            <w:right w:w="80" w:type="dxa"/>
          </w:tblCellMar>
        </w:tblPrEx>
        <w:trPr>
          <w:trHeight w:val="6783"/>
        </w:trPr>
        <w:tc>
          <w:tcPr>
            <w:tcW w:w="9016" w:type="dxa"/>
            <w:tcBorders>
              <w:top w:val="single" w:sz="4" w:space="0" w:color="000000"/>
              <w:left w:val="single" w:sz="4" w:space="0" w:color="000000"/>
              <w:bottom w:val="single" w:sz="4" w:space="0" w:color="000000"/>
              <w:right w:val="single" w:sz="4" w:space="0" w:color="000000"/>
            </w:tcBorders>
          </w:tcPr>
          <w:p w14:paraId="4250F37D" w14:textId="77777777" w:rsidR="006121E6" w:rsidRPr="00684072"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color w:val="0070C0"/>
              </w:rPr>
            </w:pPr>
            <w:r w:rsidRPr="00684072">
              <w:rPr>
                <w:color w:val="0070C0"/>
              </w:rPr>
              <w:lastRenderedPageBreak/>
              <w:t xml:space="preserve">Examples of what could be considered here, include: </w:t>
            </w:r>
          </w:p>
          <w:p w14:paraId="3699E46B" w14:textId="77777777" w:rsidR="006121E6" w:rsidRPr="00684072" w:rsidRDefault="006121E6" w:rsidP="006121E6">
            <w:pPr>
              <w:numPr>
                <w:ilvl w:val="0"/>
                <w:numId w:val="10"/>
              </w:numPr>
              <w:pBdr>
                <w:top w:val="none" w:sz="0" w:space="0" w:color="auto"/>
                <w:left w:val="none" w:sz="0" w:space="0" w:color="auto"/>
                <w:bottom w:val="none" w:sz="0" w:space="0" w:color="auto"/>
                <w:right w:val="none" w:sz="0" w:space="0" w:color="auto"/>
              </w:pBdr>
              <w:spacing w:after="15" w:line="278" w:lineRule="auto"/>
              <w:ind w:right="0" w:hanging="360"/>
              <w:rPr>
                <w:color w:val="0070C0"/>
              </w:rPr>
            </w:pPr>
            <w:r w:rsidRPr="00684072">
              <w:rPr>
                <w:color w:val="0070C0"/>
              </w:rPr>
              <w:t xml:space="preserve">A summary of governance arrangements in place to support people who use the service to live in a safe and suitable environment?  </w:t>
            </w:r>
          </w:p>
          <w:p w14:paraId="48DCA6D3" w14:textId="77777777" w:rsidR="006121E6" w:rsidRPr="00684072" w:rsidRDefault="006121E6" w:rsidP="006121E6">
            <w:pPr>
              <w:numPr>
                <w:ilvl w:val="0"/>
                <w:numId w:val="10"/>
              </w:numPr>
              <w:pBdr>
                <w:top w:val="none" w:sz="0" w:space="0" w:color="auto"/>
                <w:left w:val="none" w:sz="0" w:space="0" w:color="auto"/>
                <w:bottom w:val="none" w:sz="0" w:space="0" w:color="auto"/>
                <w:right w:val="none" w:sz="0" w:space="0" w:color="auto"/>
              </w:pBdr>
              <w:spacing w:after="15" w:line="278" w:lineRule="auto"/>
              <w:ind w:right="0" w:hanging="360"/>
              <w:rPr>
                <w:color w:val="0070C0"/>
              </w:rPr>
            </w:pPr>
            <w:r w:rsidRPr="00684072">
              <w:rPr>
                <w:color w:val="0070C0"/>
              </w:rPr>
              <w:t xml:space="preserve">Effectiveness of any health and safety related work that has been undertaken/planned? How has this demonstrated improved outcomes for people who use the service? </w:t>
            </w:r>
          </w:p>
          <w:p w14:paraId="53F8D135" w14:textId="77777777" w:rsidR="006121E6" w:rsidRPr="00684072" w:rsidRDefault="006121E6" w:rsidP="006121E6">
            <w:pPr>
              <w:numPr>
                <w:ilvl w:val="0"/>
                <w:numId w:val="10"/>
              </w:numPr>
              <w:pBdr>
                <w:top w:val="none" w:sz="0" w:space="0" w:color="auto"/>
                <w:left w:val="none" w:sz="0" w:space="0" w:color="auto"/>
                <w:bottom w:val="none" w:sz="0" w:space="0" w:color="auto"/>
                <w:right w:val="none" w:sz="0" w:space="0" w:color="auto"/>
              </w:pBdr>
              <w:spacing w:after="15" w:line="278" w:lineRule="auto"/>
              <w:ind w:right="0" w:hanging="360"/>
              <w:rPr>
                <w:color w:val="0070C0"/>
              </w:rPr>
            </w:pPr>
            <w:r w:rsidRPr="00684072">
              <w:rPr>
                <w:color w:val="0070C0"/>
              </w:rPr>
              <w:t xml:space="preserve">Views of people who use the service on how well the service maintains their privacy, dignity and confidentiality. </w:t>
            </w:r>
          </w:p>
          <w:p w14:paraId="0B7EAEF5" w14:textId="77777777" w:rsidR="006121E6" w:rsidRPr="00684072" w:rsidRDefault="006121E6" w:rsidP="006121E6">
            <w:pPr>
              <w:numPr>
                <w:ilvl w:val="0"/>
                <w:numId w:val="10"/>
              </w:numPr>
              <w:pBdr>
                <w:top w:val="none" w:sz="0" w:space="0" w:color="auto"/>
                <w:left w:val="none" w:sz="0" w:space="0" w:color="auto"/>
                <w:bottom w:val="none" w:sz="0" w:space="0" w:color="auto"/>
                <w:right w:val="none" w:sz="0" w:space="0" w:color="auto"/>
              </w:pBdr>
              <w:spacing w:after="15" w:line="278" w:lineRule="auto"/>
              <w:ind w:right="0" w:hanging="360"/>
              <w:rPr>
                <w:color w:val="0070C0"/>
              </w:rPr>
            </w:pPr>
            <w:r w:rsidRPr="00684072">
              <w:rPr>
                <w:color w:val="0070C0"/>
              </w:rPr>
              <w:t xml:space="preserve">Effectiveness of access to the local community and facilities relating to education, health, employment and leisure for people who use the service. </w:t>
            </w:r>
          </w:p>
          <w:p w14:paraId="160A922C" w14:textId="77777777" w:rsidR="006121E6" w:rsidRPr="00684072" w:rsidRDefault="006121E6" w:rsidP="006121E6">
            <w:pPr>
              <w:numPr>
                <w:ilvl w:val="0"/>
                <w:numId w:val="10"/>
              </w:numPr>
              <w:pBdr>
                <w:top w:val="none" w:sz="0" w:space="0" w:color="auto"/>
                <w:left w:val="none" w:sz="0" w:space="0" w:color="auto"/>
                <w:bottom w:val="none" w:sz="0" w:space="0" w:color="auto"/>
                <w:right w:val="none" w:sz="0" w:space="0" w:color="auto"/>
              </w:pBdr>
              <w:spacing w:after="17" w:line="278" w:lineRule="auto"/>
              <w:ind w:right="0" w:hanging="360"/>
              <w:rPr>
                <w:color w:val="0070C0"/>
              </w:rPr>
            </w:pPr>
            <w:r w:rsidRPr="00684072">
              <w:rPr>
                <w:color w:val="0070C0"/>
              </w:rPr>
              <w:t xml:space="preserve">Evidence of the extent to which the rights of people who use the service are being met, such as people are treated with dignity and respect, etc. </w:t>
            </w:r>
          </w:p>
          <w:p w14:paraId="2E96590F" w14:textId="77777777" w:rsidR="006121E6" w:rsidRPr="00684072" w:rsidRDefault="006121E6" w:rsidP="006121E6">
            <w:pPr>
              <w:numPr>
                <w:ilvl w:val="0"/>
                <w:numId w:val="10"/>
              </w:numPr>
              <w:pBdr>
                <w:top w:val="none" w:sz="0" w:space="0" w:color="auto"/>
                <w:left w:val="none" w:sz="0" w:space="0" w:color="auto"/>
                <w:bottom w:val="none" w:sz="0" w:space="0" w:color="auto"/>
                <w:right w:val="none" w:sz="0" w:space="0" w:color="auto"/>
              </w:pBdr>
              <w:spacing w:after="16" w:line="277" w:lineRule="auto"/>
              <w:ind w:right="0" w:hanging="360"/>
              <w:rPr>
                <w:color w:val="0070C0"/>
              </w:rPr>
            </w:pPr>
            <w:r w:rsidRPr="00684072">
              <w:rPr>
                <w:color w:val="0070C0"/>
              </w:rPr>
              <w:t xml:space="preserve">Views of people who use the service on how well they are able to personalise their environment, and how well they are consulted on changes to the environment that impact on them.  Provide examples as evidence. </w:t>
            </w:r>
          </w:p>
          <w:p w14:paraId="58E35B55" w14:textId="77777777" w:rsidR="006121E6" w:rsidRPr="00275F74" w:rsidRDefault="006121E6" w:rsidP="006121E6">
            <w:pPr>
              <w:numPr>
                <w:ilvl w:val="0"/>
                <w:numId w:val="10"/>
              </w:numPr>
              <w:pBdr>
                <w:top w:val="none" w:sz="0" w:space="0" w:color="auto"/>
                <w:left w:val="none" w:sz="0" w:space="0" w:color="auto"/>
                <w:bottom w:val="none" w:sz="0" w:space="0" w:color="auto"/>
                <w:right w:val="none" w:sz="0" w:space="0" w:color="auto"/>
              </w:pBdr>
              <w:spacing w:after="120" w:line="277" w:lineRule="auto"/>
              <w:ind w:right="0" w:hanging="360"/>
              <w:rPr>
                <w:color w:val="0070C0"/>
              </w:rPr>
            </w:pPr>
            <w:r w:rsidRPr="00684072">
              <w:rPr>
                <w:color w:val="0070C0"/>
              </w:rPr>
              <w:t xml:space="preserve">Effectiveness of staff to assist people who use the service to be independent, contribute to society and achieve their personal outcomes.  This could also include data in relation to staffing levels, numbers of staff receiving related training; outcomes arising from evaluating the effectiveness of related training; supervision and/or appraisal outcomes.  </w:t>
            </w:r>
          </w:p>
        </w:tc>
      </w:tr>
      <w:tr w:rsidR="006121E6" w14:paraId="04AC46C3" w14:textId="77777777" w:rsidTr="000A33BE">
        <w:tblPrEx>
          <w:tblCellMar>
            <w:right w:w="80" w:type="dxa"/>
          </w:tblCellMar>
        </w:tblPrEx>
        <w:trPr>
          <w:trHeight w:val="1537"/>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87220A3"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areas do we need to improve or want to develop further? </w:t>
            </w:r>
          </w:p>
          <w:p w14:paraId="5D5AEFBE"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areas for improvement identified through analysis of feedback, monitoring, CIW or other regulator reports, and any identified noncompliance and outstanding actions. </w:t>
            </w:r>
          </w:p>
        </w:tc>
      </w:tr>
      <w:tr w:rsidR="006121E6" w14:paraId="6722E4A5" w14:textId="77777777" w:rsidTr="000A33BE">
        <w:tblPrEx>
          <w:tblCellMar>
            <w:right w:w="80" w:type="dxa"/>
          </w:tblCellMar>
        </w:tblPrEx>
        <w:trPr>
          <w:trHeight w:val="1513"/>
        </w:trPr>
        <w:tc>
          <w:tcPr>
            <w:tcW w:w="9016" w:type="dxa"/>
            <w:tcBorders>
              <w:top w:val="single" w:sz="4" w:space="0" w:color="000000"/>
              <w:left w:val="single" w:sz="4" w:space="0" w:color="000000"/>
              <w:bottom w:val="single" w:sz="4" w:space="0" w:color="000000"/>
              <w:right w:val="single" w:sz="4" w:space="0" w:color="000000"/>
            </w:tcBorders>
          </w:tcPr>
          <w:p w14:paraId="6023482E" w14:textId="77777777" w:rsidR="006121E6" w:rsidRPr="00684072"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color w:val="0070C0"/>
              </w:rPr>
            </w:pPr>
            <w:r w:rsidRPr="00684072">
              <w:rPr>
                <w:color w:val="0070C0"/>
              </w:rPr>
              <w:t xml:space="preserve">Examples of what could be considered here, include: </w:t>
            </w:r>
          </w:p>
          <w:p w14:paraId="44950665" w14:textId="77777777" w:rsidR="006121E6" w:rsidRPr="00684072" w:rsidRDefault="006121E6" w:rsidP="006121E6">
            <w:pPr>
              <w:numPr>
                <w:ilvl w:val="0"/>
                <w:numId w:val="11"/>
              </w:numPr>
              <w:pBdr>
                <w:top w:val="none" w:sz="0" w:space="0" w:color="auto"/>
                <w:left w:val="none" w:sz="0" w:space="0" w:color="auto"/>
                <w:bottom w:val="none" w:sz="0" w:space="0" w:color="auto"/>
                <w:right w:val="none" w:sz="0" w:space="0" w:color="auto"/>
              </w:pBdr>
              <w:spacing w:after="15" w:line="278" w:lineRule="auto"/>
              <w:ind w:right="7" w:hanging="360"/>
              <w:rPr>
                <w:color w:val="0070C0"/>
              </w:rPr>
            </w:pPr>
            <w:r w:rsidRPr="00684072">
              <w:rPr>
                <w:color w:val="0070C0"/>
              </w:rPr>
              <w:t xml:space="preserve">Any areas for service improvement identified through analysis including building on what works well. </w:t>
            </w:r>
          </w:p>
          <w:p w14:paraId="242329EF" w14:textId="77777777" w:rsidR="006121E6" w:rsidRPr="00684072" w:rsidRDefault="006121E6" w:rsidP="006121E6">
            <w:pPr>
              <w:numPr>
                <w:ilvl w:val="0"/>
                <w:numId w:val="11"/>
              </w:numPr>
              <w:pBdr>
                <w:top w:val="none" w:sz="0" w:space="0" w:color="auto"/>
                <w:left w:val="none" w:sz="0" w:space="0" w:color="auto"/>
                <w:bottom w:val="none" w:sz="0" w:space="0" w:color="auto"/>
                <w:right w:val="none" w:sz="0" w:space="0" w:color="auto"/>
              </w:pBdr>
              <w:spacing w:after="0" w:line="259" w:lineRule="auto"/>
              <w:ind w:right="7" w:hanging="360"/>
              <w:rPr>
                <w:color w:val="0070C0"/>
              </w:rPr>
            </w:pPr>
            <w:r w:rsidRPr="00684072">
              <w:rPr>
                <w:color w:val="0070C0"/>
              </w:rPr>
              <w:t xml:space="preserve">More frequent access to the local community and its services.  </w:t>
            </w:r>
          </w:p>
          <w:p w14:paraId="740C761C" w14:textId="77777777" w:rsidR="006121E6" w:rsidRPr="00684072" w:rsidRDefault="006121E6" w:rsidP="006121E6">
            <w:pPr>
              <w:numPr>
                <w:ilvl w:val="0"/>
                <w:numId w:val="11"/>
              </w:numPr>
              <w:pBdr>
                <w:top w:val="none" w:sz="0" w:space="0" w:color="auto"/>
                <w:left w:val="none" w:sz="0" w:space="0" w:color="auto"/>
                <w:bottom w:val="none" w:sz="0" w:space="0" w:color="auto"/>
                <w:right w:val="none" w:sz="0" w:space="0" w:color="auto"/>
              </w:pBdr>
              <w:spacing w:after="18" w:line="277" w:lineRule="auto"/>
              <w:ind w:right="0" w:hanging="360"/>
              <w:rPr>
                <w:color w:val="0070C0"/>
              </w:rPr>
            </w:pPr>
            <w:r w:rsidRPr="00684072">
              <w:rPr>
                <w:color w:val="0070C0"/>
              </w:rPr>
              <w:t xml:space="preserve">Improve outcomes for people who use the service through greater involvement in the changes to or maintenance/upkeep of the buildings, fixtures and facilities. </w:t>
            </w:r>
          </w:p>
          <w:p w14:paraId="1D1C0A88" w14:textId="77777777" w:rsidR="006121E6" w:rsidRPr="00684072" w:rsidRDefault="006121E6" w:rsidP="006121E6">
            <w:pPr>
              <w:numPr>
                <w:ilvl w:val="0"/>
                <w:numId w:val="11"/>
              </w:numPr>
              <w:pBdr>
                <w:top w:val="none" w:sz="0" w:space="0" w:color="auto"/>
                <w:left w:val="none" w:sz="0" w:space="0" w:color="auto"/>
                <w:bottom w:val="none" w:sz="0" w:space="0" w:color="auto"/>
                <w:right w:val="none" w:sz="0" w:space="0" w:color="auto"/>
              </w:pBdr>
              <w:spacing w:after="0" w:line="259" w:lineRule="auto"/>
              <w:ind w:right="0" w:hanging="360"/>
              <w:rPr>
                <w:color w:val="0070C0"/>
              </w:rPr>
            </w:pPr>
            <w:r w:rsidRPr="00684072">
              <w:rPr>
                <w:color w:val="0070C0"/>
              </w:rPr>
              <w:t xml:space="preserve">Ways of improving staffing levels, related training provision or staff supervision. </w:t>
            </w:r>
          </w:p>
          <w:p w14:paraId="57CCCEB5" w14:textId="77777777" w:rsidR="006121E6" w:rsidRPr="00833ACD" w:rsidRDefault="006121E6" w:rsidP="006121E6">
            <w:pPr>
              <w:numPr>
                <w:ilvl w:val="0"/>
                <w:numId w:val="11"/>
              </w:numPr>
              <w:pBdr>
                <w:top w:val="none" w:sz="0" w:space="0" w:color="auto"/>
                <w:left w:val="none" w:sz="0" w:space="0" w:color="auto"/>
                <w:bottom w:val="none" w:sz="0" w:space="0" w:color="auto"/>
                <w:right w:val="none" w:sz="0" w:space="0" w:color="auto"/>
              </w:pBdr>
              <w:spacing w:after="120" w:line="278" w:lineRule="auto"/>
              <w:ind w:right="0" w:hanging="360"/>
              <w:rPr>
                <w:color w:val="0070C0"/>
              </w:rPr>
            </w:pPr>
            <w:r w:rsidRPr="00684072">
              <w:rPr>
                <w:color w:val="0070C0"/>
              </w:rPr>
              <w:t xml:space="preserve">Build on existing staff experience and expertise, improving staffing levels, related training provision or staff supervision. </w:t>
            </w:r>
          </w:p>
        </w:tc>
      </w:tr>
      <w:tr w:rsidR="006121E6" w14:paraId="6516128B" w14:textId="77777777" w:rsidTr="000A33BE">
        <w:tblPrEx>
          <w:tblCellMar>
            <w:right w:w="80" w:type="dxa"/>
          </w:tblCellMar>
        </w:tblPrEx>
        <w:trPr>
          <w:trHeight w:val="1994"/>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0AA878D" w14:textId="77777777" w:rsidR="006121E6" w:rsidRDefault="006121E6" w:rsidP="000A33BE">
            <w:pPr>
              <w:pBdr>
                <w:top w:val="none" w:sz="0" w:space="0" w:color="auto"/>
                <w:left w:val="none" w:sz="0" w:space="0" w:color="auto"/>
                <w:bottom w:val="none" w:sz="0" w:space="0" w:color="auto"/>
                <w:right w:val="none" w:sz="0" w:space="0" w:color="auto"/>
              </w:pBdr>
              <w:spacing w:before="120" w:after="120"/>
              <w:ind w:left="0" w:right="0"/>
            </w:pPr>
            <w:r>
              <w:rPr>
                <w:b/>
                <w:i w:val="0"/>
                <w:color w:val="000000"/>
              </w:rPr>
              <w:t xml:space="preserve">What specific action do we need to take to make the improvements / developments successful and how will this be measured? </w:t>
            </w:r>
          </w:p>
          <w:p w14:paraId="691EFE7E"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include an action plan setting out the specific outcome focussed actions needed to improve, timescales identified, lead officer, and the performance indicators to measure improvement. </w:t>
            </w:r>
          </w:p>
        </w:tc>
      </w:tr>
      <w:tr w:rsidR="006121E6" w14:paraId="072B637D" w14:textId="77777777" w:rsidTr="000A33BE">
        <w:tblPrEx>
          <w:tblCellMar>
            <w:right w:w="80" w:type="dxa"/>
          </w:tblCellMar>
        </w:tblPrEx>
        <w:trPr>
          <w:trHeight w:val="2643"/>
        </w:trPr>
        <w:tc>
          <w:tcPr>
            <w:tcW w:w="9016" w:type="dxa"/>
            <w:tcBorders>
              <w:top w:val="single" w:sz="4" w:space="0" w:color="000000"/>
              <w:left w:val="single" w:sz="4" w:space="0" w:color="000000"/>
              <w:bottom w:val="single" w:sz="4" w:space="0" w:color="000000"/>
              <w:right w:val="single" w:sz="4" w:space="0" w:color="000000"/>
            </w:tcBorders>
          </w:tcPr>
          <w:p w14:paraId="1AD2587B"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lastRenderedPageBreak/>
              <w:t xml:space="preserve">Examples of what could be considered here, include: </w:t>
            </w:r>
          </w:p>
          <w:p w14:paraId="12993570" w14:textId="77777777" w:rsidR="006121E6" w:rsidRDefault="006121E6" w:rsidP="006121E6">
            <w:pPr>
              <w:numPr>
                <w:ilvl w:val="0"/>
                <w:numId w:val="12"/>
              </w:numPr>
              <w:pBdr>
                <w:top w:val="none" w:sz="0" w:space="0" w:color="auto"/>
                <w:left w:val="none" w:sz="0" w:space="0" w:color="auto"/>
                <w:bottom w:val="none" w:sz="0" w:space="0" w:color="auto"/>
                <w:right w:val="none" w:sz="0" w:space="0" w:color="auto"/>
              </w:pBdr>
              <w:spacing w:after="15" w:line="278" w:lineRule="auto"/>
              <w:ind w:right="0" w:hanging="360"/>
            </w:pPr>
            <w:r>
              <w:t xml:space="preserve">Change the relevant quality standards to build on existing practice and drive service improvement, for example in relation to infrastructure and environment. </w:t>
            </w:r>
          </w:p>
          <w:p w14:paraId="1AA3B97F" w14:textId="77777777" w:rsidR="006121E6" w:rsidRDefault="006121E6" w:rsidP="006121E6">
            <w:pPr>
              <w:numPr>
                <w:ilvl w:val="0"/>
                <w:numId w:val="12"/>
              </w:numPr>
              <w:pBdr>
                <w:top w:val="none" w:sz="0" w:space="0" w:color="auto"/>
                <w:left w:val="none" w:sz="0" w:space="0" w:color="auto"/>
                <w:bottom w:val="none" w:sz="0" w:space="0" w:color="auto"/>
                <w:right w:val="none" w:sz="0" w:space="0" w:color="auto"/>
              </w:pBdr>
              <w:spacing w:after="0" w:line="259" w:lineRule="auto"/>
              <w:ind w:right="0" w:hanging="360"/>
            </w:pPr>
            <w:r>
              <w:t xml:space="preserve">More opportunities to access the local community. </w:t>
            </w:r>
          </w:p>
          <w:p w14:paraId="160FEC45" w14:textId="77777777" w:rsidR="006121E6" w:rsidRDefault="006121E6" w:rsidP="006121E6">
            <w:pPr>
              <w:numPr>
                <w:ilvl w:val="0"/>
                <w:numId w:val="12"/>
              </w:numPr>
              <w:pBdr>
                <w:top w:val="none" w:sz="0" w:space="0" w:color="auto"/>
                <w:left w:val="none" w:sz="0" w:space="0" w:color="auto"/>
                <w:bottom w:val="none" w:sz="0" w:space="0" w:color="auto"/>
                <w:right w:val="none" w:sz="0" w:space="0" w:color="auto"/>
              </w:pBdr>
              <w:spacing w:after="17" w:line="278" w:lineRule="auto"/>
              <w:ind w:right="0" w:hanging="360"/>
            </w:pPr>
            <w:r>
              <w:t xml:space="preserve">Use of strength-based approaches to improve communication with people who use the service to ensure outcomes are being met. </w:t>
            </w:r>
          </w:p>
          <w:p w14:paraId="7BE7D034" w14:textId="77777777" w:rsidR="006121E6" w:rsidRDefault="006121E6" w:rsidP="006121E6">
            <w:pPr>
              <w:numPr>
                <w:ilvl w:val="0"/>
                <w:numId w:val="12"/>
              </w:numPr>
              <w:pBdr>
                <w:top w:val="none" w:sz="0" w:space="0" w:color="auto"/>
                <w:left w:val="none" w:sz="0" w:space="0" w:color="auto"/>
                <w:bottom w:val="none" w:sz="0" w:space="0" w:color="auto"/>
                <w:right w:val="none" w:sz="0" w:space="0" w:color="auto"/>
              </w:pBdr>
              <w:spacing w:after="120" w:line="259" w:lineRule="auto"/>
              <w:ind w:right="0" w:hanging="360"/>
            </w:pPr>
            <w:r>
              <w:t>Review and update relevant policies, procedures and practices.</w:t>
            </w:r>
            <w:r>
              <w:rPr>
                <w:b/>
              </w:rPr>
              <w:t xml:space="preserve"> </w:t>
            </w:r>
          </w:p>
        </w:tc>
      </w:tr>
      <w:tr w:rsidR="006121E6" w14:paraId="26D8FE58" w14:textId="77777777" w:rsidTr="000A33BE">
        <w:tblPrEx>
          <w:tblCellMar>
            <w:right w:w="80" w:type="dxa"/>
          </w:tblCellMar>
        </w:tblPrEx>
        <w:trPr>
          <w:trHeight w:val="526"/>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26946AFC"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Summary</w:t>
            </w:r>
            <w:r>
              <w:rPr>
                <w:color w:val="000000"/>
              </w:rPr>
              <w:t xml:space="preserve">  </w:t>
            </w:r>
          </w:p>
        </w:tc>
      </w:tr>
      <w:tr w:rsidR="006121E6" w14:paraId="050ADED3" w14:textId="77777777" w:rsidTr="000A33BE">
        <w:tblPrEx>
          <w:tblCellMar>
            <w:right w:w="80" w:type="dxa"/>
          </w:tblCellMar>
        </w:tblPrEx>
        <w:trPr>
          <w:trHeight w:val="2122"/>
        </w:trPr>
        <w:tc>
          <w:tcPr>
            <w:tcW w:w="9016" w:type="dxa"/>
            <w:tcBorders>
              <w:top w:val="single" w:sz="4" w:space="0" w:color="000000"/>
              <w:left w:val="single" w:sz="4" w:space="0" w:color="000000"/>
              <w:bottom w:val="single" w:sz="4" w:space="0" w:color="000000"/>
              <w:right w:val="single" w:sz="4" w:space="0" w:color="000000"/>
            </w:tcBorders>
          </w:tcPr>
          <w:p w14:paraId="6DA243AB" w14:textId="77777777" w:rsidR="006121E6" w:rsidRPr="00275F74" w:rsidRDefault="006121E6" w:rsidP="000A33BE">
            <w:pPr>
              <w:pBdr>
                <w:top w:val="none" w:sz="0" w:space="0" w:color="auto"/>
                <w:left w:val="none" w:sz="0" w:space="0" w:color="auto"/>
                <w:bottom w:val="none" w:sz="0" w:space="0" w:color="auto"/>
                <w:right w:val="none" w:sz="0" w:space="0" w:color="auto"/>
              </w:pBdr>
              <w:spacing w:before="120" w:after="120"/>
              <w:ind w:left="0" w:right="0"/>
              <w:rPr>
                <w:color w:val="0070C0"/>
              </w:rPr>
            </w:pPr>
            <w:r w:rsidRPr="005F144B">
              <w:rPr>
                <w:color w:val="0070C0"/>
              </w:rPr>
              <w:t xml:space="preserve">This section is a brief high-level summary of the key points. It should summarise the extent to which people live in accommodation that supports their well-being and achievement of personal outcomes. This should focus on the outcomes not systems and processes. The supporting evidence does not need to be set out here; this should be set out in the relevant sections above. This section should not exceed 500 words. </w:t>
            </w:r>
          </w:p>
        </w:tc>
      </w:tr>
    </w:tbl>
    <w:p w14:paraId="0D13071E" w14:textId="77777777" w:rsidR="006121E6" w:rsidRDefault="006121E6" w:rsidP="006121E6">
      <w:pPr>
        <w:pBdr>
          <w:top w:val="none" w:sz="0" w:space="0" w:color="auto"/>
          <w:left w:val="none" w:sz="0" w:space="0" w:color="auto"/>
          <w:bottom w:val="none" w:sz="0" w:space="0" w:color="auto"/>
          <w:right w:val="none" w:sz="0" w:space="0" w:color="auto"/>
        </w:pBdr>
        <w:spacing w:after="0" w:line="449" w:lineRule="auto"/>
        <w:ind w:left="0" w:right="9073"/>
        <w:jc w:val="both"/>
      </w:pPr>
      <w:r>
        <w:rPr>
          <w:b/>
          <w:i w:val="0"/>
          <w:color w:val="000000"/>
        </w:rPr>
        <w:t xml:space="preserve"> </w:t>
      </w:r>
      <w:r>
        <w:rPr>
          <w:i w:val="0"/>
          <w:color w:val="000000"/>
        </w:rPr>
        <w:t xml:space="preserve"> </w:t>
      </w:r>
    </w:p>
    <w:p w14:paraId="1C2259CC" w14:textId="77777777" w:rsidR="00000000" w:rsidRPr="00404DAC" w:rsidRDefault="00000000" w:rsidP="00CC7FCB">
      <w:pPr>
        <w:pBdr>
          <w:top w:val="none" w:sz="0" w:space="0" w:color="auto"/>
          <w:left w:val="none" w:sz="0" w:space="0" w:color="auto"/>
          <w:bottom w:val="none" w:sz="0" w:space="0" w:color="auto"/>
          <w:right w:val="none" w:sz="0" w:space="0" w:color="auto"/>
        </w:pBdr>
        <w:rPr>
          <w:szCs w:val="24"/>
        </w:rPr>
      </w:pPr>
    </w:p>
    <w:sectPr w:rsidR="00AB10B4" w:rsidRPr="00404DAC">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9CE77" w14:textId="77777777" w:rsidR="00BB70B7" w:rsidRDefault="00BB70B7" w:rsidP="006121E6">
      <w:pPr>
        <w:spacing w:after="0" w:line="240" w:lineRule="auto"/>
      </w:pPr>
      <w:r>
        <w:separator/>
      </w:r>
    </w:p>
  </w:endnote>
  <w:endnote w:type="continuationSeparator" w:id="0">
    <w:p w14:paraId="34BA836C" w14:textId="77777777" w:rsidR="00BB70B7" w:rsidRDefault="00BB70B7" w:rsidP="00612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LTStd">
    <w:altName w:val="Cambria"/>
    <w:panose1 w:val="00000000000000000000"/>
    <w:charset w:val="4D"/>
    <w:family w:val="auto"/>
    <w:notTrueType/>
    <w:pitch w:val="default"/>
    <w:sig w:usb0="00000003" w:usb1="00000000" w:usb2="00000000" w:usb3="00000000" w:csb0="00000001" w:csb1="00000000"/>
  </w:font>
  <w:font w:name="FrutigerLTStd-Cn">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5BB9" w14:textId="0CA7B5F6" w:rsidR="0059560B" w:rsidRDefault="0059560B" w:rsidP="00DD302D">
    <w:pPr>
      <w:pStyle w:val="Footer"/>
      <w:ind w:left="-179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71D0" w14:textId="796508DC" w:rsidR="00127726" w:rsidRPr="00127726" w:rsidRDefault="00C461E0" w:rsidP="00034C30">
    <w:pPr>
      <w:pBdr>
        <w:top w:val="none" w:sz="0" w:space="0" w:color="auto"/>
        <w:left w:val="none" w:sz="0" w:space="0" w:color="auto"/>
        <w:bottom w:val="none" w:sz="0" w:space="0" w:color="auto"/>
        <w:right w:val="none" w:sz="0" w:space="0" w:color="auto"/>
      </w:pBdr>
      <w:tabs>
        <w:tab w:val="right" w:pos="9139"/>
      </w:tabs>
      <w:spacing w:after="0" w:line="259" w:lineRule="auto"/>
      <w:ind w:left="0" w:right="0"/>
    </w:pPr>
    <w:r>
      <w:rPr>
        <w:i w:val="0"/>
        <w:color w:val="000000"/>
        <w:sz w:val="16"/>
      </w:rPr>
      <w:t>CIW-DR-0053</w:t>
    </w:r>
    <w:r>
      <w:rPr>
        <w:i w:val="0"/>
        <w:color w:val="000000"/>
        <w:sz w:val="16"/>
      </w:rPr>
      <w:t xml:space="preserve">-E   template for </w:t>
    </w:r>
    <w:proofErr w:type="gramStart"/>
    <w:r>
      <w:rPr>
        <w:i w:val="0"/>
        <w:color w:val="000000"/>
        <w:sz w:val="16"/>
      </w:rPr>
      <w:t>quality of care</w:t>
    </w:r>
    <w:proofErr w:type="gramEnd"/>
    <w:r>
      <w:rPr>
        <w:i w:val="0"/>
        <w:color w:val="000000"/>
        <w:sz w:val="16"/>
      </w:rPr>
      <w:t xml:space="preserve"> review (RISCA)      03/2024</w:t>
    </w:r>
    <w:r>
      <w:rPr>
        <w:i w:val="0"/>
        <w:color w:val="000000"/>
        <w:sz w:val="16"/>
      </w:rPr>
      <w:tab/>
    </w:r>
    <w:r w:rsidRPr="00C461E0">
      <w:rPr>
        <w:color w:val="auto"/>
      </w:rPr>
      <w:fldChar w:fldCharType="begin"/>
    </w:r>
    <w:r w:rsidRPr="00C461E0">
      <w:rPr>
        <w:color w:val="auto"/>
      </w:rPr>
      <w:instrText xml:space="preserve"> PAGE   \* MERGEFORMAT </w:instrText>
    </w:r>
    <w:r w:rsidRPr="00C461E0">
      <w:rPr>
        <w:color w:val="auto"/>
      </w:rPr>
      <w:fldChar w:fldCharType="separate"/>
    </w:r>
    <w:r w:rsidRPr="00C461E0">
      <w:rPr>
        <w:color w:val="auto"/>
      </w:rPr>
      <w:t>1</w:t>
    </w:r>
    <w:r w:rsidRPr="00C461E0">
      <w:rPr>
        <w:i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38F8" w14:textId="77777777" w:rsidR="00BB70B7" w:rsidRDefault="00BB70B7" w:rsidP="006121E6">
      <w:pPr>
        <w:spacing w:after="0" w:line="240" w:lineRule="auto"/>
      </w:pPr>
      <w:r>
        <w:separator/>
      </w:r>
    </w:p>
  </w:footnote>
  <w:footnote w:type="continuationSeparator" w:id="0">
    <w:p w14:paraId="636799C6" w14:textId="77777777" w:rsidR="00BB70B7" w:rsidRDefault="00BB70B7" w:rsidP="006121E6">
      <w:pPr>
        <w:spacing w:after="0" w:line="240" w:lineRule="auto"/>
      </w:pPr>
      <w:r>
        <w:continuationSeparator/>
      </w:r>
    </w:p>
  </w:footnote>
  <w:footnote w:id="1">
    <w:p w14:paraId="2E04C1CC" w14:textId="77777777" w:rsidR="006121E6" w:rsidRDefault="006121E6" w:rsidP="006121E6">
      <w:pPr>
        <w:pStyle w:val="footnotedescription"/>
      </w:pPr>
      <w:r>
        <w:rPr>
          <w:rStyle w:val="footnotemark"/>
        </w:rPr>
        <w:footnoteRef/>
      </w:r>
      <w:r>
        <w:t xml:space="preserve"> For example, advocacy plans, adoption support plans, care and support plans, placement plans or personal plans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1082" w14:textId="3D7F8284" w:rsidR="0059560B" w:rsidRDefault="0059560B" w:rsidP="00034C30">
    <w:pPr>
      <w:pStyle w:val="Header"/>
      <w:pBdr>
        <w:top w:val="none" w:sz="0" w:space="0" w:color="auto"/>
        <w:left w:val="none" w:sz="0" w:space="0" w:color="auto"/>
        <w:bottom w:val="none" w:sz="0" w:space="0" w:color="auto"/>
        <w:right w:val="none" w:sz="0" w:space="0" w:color="auto"/>
      </w:pBdr>
      <w:ind w:left="60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ACD"/>
    <w:multiLevelType w:val="hybridMultilevel"/>
    <w:tmpl w:val="4A0E6872"/>
    <w:lvl w:ilvl="0" w:tplc="4EE03F0C">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31CE3B9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2CA08452">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E0E41DF4">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975C105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12CC718A">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3974A350">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BCB2A8C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52DE6B3E">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 w15:restartNumberingAfterBreak="0">
    <w:nsid w:val="26513A6C"/>
    <w:multiLevelType w:val="hybridMultilevel"/>
    <w:tmpl w:val="0220BFA8"/>
    <w:lvl w:ilvl="0" w:tplc="1EA0387A">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2FA899F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BAC0E6FE">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36747D32">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73528ECE">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2070D328">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55A04C72">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20326AC4">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48122F46">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2" w15:restartNumberingAfterBreak="0">
    <w:nsid w:val="2A386794"/>
    <w:multiLevelType w:val="hybridMultilevel"/>
    <w:tmpl w:val="D520E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B9494B"/>
    <w:multiLevelType w:val="hybridMultilevel"/>
    <w:tmpl w:val="25882562"/>
    <w:lvl w:ilvl="0" w:tplc="9CD8A0F0">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C6CE4DE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8D5EE5A6">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9D068F30">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C7AEE604">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E370E09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F9DADDFA">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63E0FA3C">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5B1CA210">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4" w15:restartNumberingAfterBreak="0">
    <w:nsid w:val="433913FB"/>
    <w:multiLevelType w:val="hybridMultilevel"/>
    <w:tmpl w:val="7CF4FC2A"/>
    <w:lvl w:ilvl="0" w:tplc="8D821A80">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EBF24412">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F5A6A142">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F6BE9ECE">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C96A8448">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2870D61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25BABE8E">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D750CF96">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4538C4A6">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5" w15:restartNumberingAfterBreak="0">
    <w:nsid w:val="43F42FD8"/>
    <w:multiLevelType w:val="hybridMultilevel"/>
    <w:tmpl w:val="4F246A40"/>
    <w:lvl w:ilvl="0" w:tplc="8FB22F14">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6974E6AC">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D4AA000E">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80085302">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CADCD2A6">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E52EC5A0">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3104B9A8">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F3825FD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60E6BEDE">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6" w15:restartNumberingAfterBreak="0">
    <w:nsid w:val="44F77C10"/>
    <w:multiLevelType w:val="hybridMultilevel"/>
    <w:tmpl w:val="A5B2353E"/>
    <w:lvl w:ilvl="0" w:tplc="FA402CEC">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CC5EB438">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42E2641C">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F2D6B57A">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7CD20BE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D47A0BE0">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DC80B6B0">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12D2870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AC1E9866">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7" w15:restartNumberingAfterBreak="0">
    <w:nsid w:val="4A6A0303"/>
    <w:multiLevelType w:val="hybridMultilevel"/>
    <w:tmpl w:val="90627AEC"/>
    <w:lvl w:ilvl="0" w:tplc="4B766508">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38DCA8E8">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7EDC237A">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6FE05246">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B40CC2BC">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52AC0788">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27042F48">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6212E06C">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0B561D5C">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8" w15:restartNumberingAfterBreak="0">
    <w:nsid w:val="4E6E1A0E"/>
    <w:multiLevelType w:val="hybridMultilevel"/>
    <w:tmpl w:val="9146D258"/>
    <w:lvl w:ilvl="0" w:tplc="018A4952">
      <w:start w:val="1"/>
      <w:numFmt w:val="bullet"/>
      <w:lvlText w:val="•"/>
      <w:lvlJc w:val="left"/>
      <w:pPr>
        <w:ind w:left="283"/>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2B62BBB0">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CD4C5570">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15026252">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64D6C736">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F206648C">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EF926EDC">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7FB4C312">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34A64822">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9" w15:restartNumberingAfterBreak="0">
    <w:nsid w:val="58F164B8"/>
    <w:multiLevelType w:val="hybridMultilevel"/>
    <w:tmpl w:val="63227484"/>
    <w:lvl w:ilvl="0" w:tplc="6F544DEE">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2660B84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7C0A052C">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C504C794">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0256E68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676E5DD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DA848508">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253A958C">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BF14EDD2">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0" w15:restartNumberingAfterBreak="0">
    <w:nsid w:val="5CCD5FDD"/>
    <w:multiLevelType w:val="hybridMultilevel"/>
    <w:tmpl w:val="E842D242"/>
    <w:lvl w:ilvl="0" w:tplc="E65879A6">
      <w:start w:val="1"/>
      <w:numFmt w:val="bullet"/>
      <w:lvlText w:val="•"/>
      <w:lvlJc w:val="left"/>
      <w:pPr>
        <w:ind w:left="283"/>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4D88EB40">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B262CC16">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DDB288EA">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00C61A54">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8CA8AF2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4F54BC0C">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B66E0F5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03C4BC24">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1" w15:restartNumberingAfterBreak="0">
    <w:nsid w:val="6D7F7D5B"/>
    <w:multiLevelType w:val="hybridMultilevel"/>
    <w:tmpl w:val="CA0A71BA"/>
    <w:lvl w:ilvl="0" w:tplc="858CDA10">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4586B1EC">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58A41590">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7BBA102C">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BDA04372">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C94620C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0D70CD46">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A0429BB0">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14DEE160">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2" w15:restartNumberingAfterBreak="0">
    <w:nsid w:val="70E43750"/>
    <w:multiLevelType w:val="hybridMultilevel"/>
    <w:tmpl w:val="47AABB32"/>
    <w:lvl w:ilvl="0" w:tplc="E8BCFF0E">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8490FC88">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94167B24">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B99C2000">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20AA618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FD041924">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BF0CDC40">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35BE3788">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C8EC9EEA">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num w:numId="1" w16cid:durableId="629438721">
    <w:abstractNumId w:val="8"/>
  </w:num>
  <w:num w:numId="2" w16cid:durableId="1212810698">
    <w:abstractNumId w:val="10"/>
  </w:num>
  <w:num w:numId="3" w16cid:durableId="1386836454">
    <w:abstractNumId w:val="3"/>
  </w:num>
  <w:num w:numId="4" w16cid:durableId="479734776">
    <w:abstractNumId w:val="7"/>
  </w:num>
  <w:num w:numId="5" w16cid:durableId="1835488651">
    <w:abstractNumId w:val="1"/>
  </w:num>
  <w:num w:numId="6" w16cid:durableId="1508590755">
    <w:abstractNumId w:val="4"/>
  </w:num>
  <w:num w:numId="7" w16cid:durableId="419715707">
    <w:abstractNumId w:val="0"/>
  </w:num>
  <w:num w:numId="8" w16cid:durableId="1866363044">
    <w:abstractNumId w:val="11"/>
  </w:num>
  <w:num w:numId="9" w16cid:durableId="47535678">
    <w:abstractNumId w:val="5"/>
  </w:num>
  <w:num w:numId="10" w16cid:durableId="1499081980">
    <w:abstractNumId w:val="12"/>
  </w:num>
  <w:num w:numId="11" w16cid:durableId="604121172">
    <w:abstractNumId w:val="6"/>
  </w:num>
  <w:num w:numId="12" w16cid:durableId="255288264">
    <w:abstractNumId w:val="9"/>
  </w:num>
  <w:num w:numId="13" w16cid:durableId="791367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1E6"/>
    <w:rsid w:val="00034C30"/>
    <w:rsid w:val="00054511"/>
    <w:rsid w:val="000D6790"/>
    <w:rsid w:val="00127726"/>
    <w:rsid w:val="00193387"/>
    <w:rsid w:val="00404DAC"/>
    <w:rsid w:val="0059560B"/>
    <w:rsid w:val="006121E6"/>
    <w:rsid w:val="009C56C7"/>
    <w:rsid w:val="00A0141E"/>
    <w:rsid w:val="00A75262"/>
    <w:rsid w:val="00A85646"/>
    <w:rsid w:val="00B751FB"/>
    <w:rsid w:val="00BA7F98"/>
    <w:rsid w:val="00BB70B7"/>
    <w:rsid w:val="00C461E0"/>
    <w:rsid w:val="00CB52E6"/>
    <w:rsid w:val="00CC7FCB"/>
    <w:rsid w:val="00D06BB7"/>
    <w:rsid w:val="00D31475"/>
    <w:rsid w:val="00ED4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C366C"/>
  <w15:chartTrackingRefBased/>
  <w15:docId w15:val="{F52EFF95-15A9-4DE6-8DEF-8C99902F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1E6"/>
    <w:pPr>
      <w:pBdr>
        <w:top w:val="single" w:sz="4" w:space="0" w:color="000000"/>
        <w:left w:val="single" w:sz="4" w:space="0" w:color="000000"/>
        <w:bottom w:val="single" w:sz="4" w:space="0" w:color="000000"/>
        <w:right w:val="single" w:sz="4" w:space="0" w:color="000000"/>
      </w:pBdr>
      <w:spacing w:after="201" w:line="276" w:lineRule="auto"/>
      <w:ind w:left="113" w:right="130"/>
    </w:pPr>
    <w:rPr>
      <w:rFonts w:ascii="Arial" w:eastAsia="Arial" w:hAnsi="Arial" w:cs="Arial"/>
      <w:i/>
      <w:color w:val="2E74B5"/>
      <w:sz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6121E6"/>
    <w:pPr>
      <w:spacing w:after="0" w:line="265" w:lineRule="auto"/>
    </w:pPr>
    <w:rPr>
      <w:rFonts w:ascii="Calibri" w:eastAsia="Calibri" w:hAnsi="Calibri" w:cs="Calibri"/>
      <w:color w:val="000000"/>
      <w:sz w:val="20"/>
      <w:lang w:eastAsia="en-GB"/>
    </w:rPr>
  </w:style>
  <w:style w:type="character" w:customStyle="1" w:styleId="footnotedescriptionChar">
    <w:name w:val="footnote description Char"/>
    <w:link w:val="footnotedescription"/>
    <w:rsid w:val="006121E6"/>
    <w:rPr>
      <w:rFonts w:ascii="Calibri" w:eastAsia="Calibri" w:hAnsi="Calibri" w:cs="Calibri"/>
      <w:color w:val="000000"/>
      <w:sz w:val="20"/>
      <w:lang w:eastAsia="en-GB"/>
    </w:rPr>
  </w:style>
  <w:style w:type="character" w:customStyle="1" w:styleId="footnotemark">
    <w:name w:val="footnote mark"/>
    <w:hidden/>
    <w:rsid w:val="006121E6"/>
    <w:rPr>
      <w:rFonts w:ascii="Calibri" w:eastAsia="Calibri" w:hAnsi="Calibri" w:cs="Calibri"/>
      <w:color w:val="000000"/>
      <w:sz w:val="20"/>
      <w:vertAlign w:val="superscript"/>
    </w:rPr>
  </w:style>
  <w:style w:type="table" w:customStyle="1" w:styleId="TableGrid">
    <w:name w:val="TableGrid"/>
    <w:rsid w:val="006121E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6121E6"/>
    <w:pPr>
      <w:pBdr>
        <w:top w:val="none" w:sz="0" w:space="0" w:color="auto"/>
        <w:left w:val="none" w:sz="0" w:space="0" w:color="auto"/>
        <w:bottom w:val="none" w:sz="0" w:space="0" w:color="auto"/>
        <w:right w:val="none" w:sz="0" w:space="0" w:color="auto"/>
      </w:pBdr>
      <w:spacing w:after="200"/>
      <w:ind w:left="720" w:right="0"/>
      <w:contextualSpacing/>
    </w:pPr>
    <w:rPr>
      <w:rFonts w:asciiTheme="minorHAnsi" w:eastAsiaTheme="minorHAnsi" w:hAnsiTheme="minorHAnsi" w:cstheme="minorBidi"/>
      <w:i w:val="0"/>
      <w:color w:val="auto"/>
      <w:kern w:val="0"/>
      <w:sz w:val="22"/>
      <w:lang w:eastAsia="en-US"/>
      <w14:ligatures w14:val="none"/>
    </w:rPr>
  </w:style>
  <w:style w:type="paragraph" w:styleId="Header">
    <w:name w:val="header"/>
    <w:basedOn w:val="Normal"/>
    <w:link w:val="HeaderChar"/>
    <w:uiPriority w:val="99"/>
    <w:unhideWhenUsed/>
    <w:rsid w:val="00054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511"/>
    <w:rPr>
      <w:rFonts w:ascii="Arial" w:eastAsia="Arial" w:hAnsi="Arial" w:cs="Arial"/>
      <w:i/>
      <w:color w:val="2E74B5"/>
      <w:sz w:val="24"/>
      <w:lang w:eastAsia="en-GB"/>
    </w:rPr>
  </w:style>
  <w:style w:type="paragraph" w:styleId="Footer">
    <w:name w:val="footer"/>
    <w:basedOn w:val="Normal"/>
    <w:link w:val="FooterChar"/>
    <w:uiPriority w:val="99"/>
    <w:unhideWhenUsed/>
    <w:rsid w:val="00054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511"/>
    <w:rPr>
      <w:rFonts w:ascii="Arial" w:eastAsia="Arial" w:hAnsi="Arial" w:cs="Arial"/>
      <w:i/>
      <w:color w:val="2E74B5"/>
      <w:sz w:val="24"/>
      <w:lang w:eastAsia="en-GB"/>
    </w:rPr>
  </w:style>
  <w:style w:type="paragraph" w:styleId="FootnoteText">
    <w:name w:val="footnote text"/>
    <w:basedOn w:val="Normal"/>
    <w:link w:val="FootnoteTextChar"/>
    <w:uiPriority w:val="99"/>
    <w:semiHidden/>
    <w:unhideWhenUsed/>
    <w:rsid w:val="000545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511"/>
    <w:rPr>
      <w:rFonts w:ascii="Arial" w:eastAsia="Arial" w:hAnsi="Arial" w:cs="Arial"/>
      <w:i/>
      <w:color w:val="2E74B5"/>
      <w:sz w:val="20"/>
      <w:szCs w:val="20"/>
      <w:lang w:eastAsia="en-GB"/>
    </w:rPr>
  </w:style>
  <w:style w:type="paragraph" w:customStyle="1" w:styleId="H1">
    <w:name w:val="H1"/>
    <w:basedOn w:val="Normal"/>
    <w:uiPriority w:val="99"/>
    <w:rsid w:val="0059560B"/>
    <w:pPr>
      <w:widowControl w:val="0"/>
      <w:pBdr>
        <w:top w:val="none" w:sz="0" w:space="0" w:color="auto"/>
        <w:left w:val="none" w:sz="0" w:space="0" w:color="auto"/>
        <w:bottom w:val="none" w:sz="0" w:space="0" w:color="auto"/>
        <w:right w:val="none" w:sz="0" w:space="0" w:color="auto"/>
      </w:pBdr>
      <w:suppressAutoHyphens/>
      <w:autoSpaceDE w:val="0"/>
      <w:autoSpaceDN w:val="0"/>
      <w:adjustRightInd w:val="0"/>
      <w:spacing w:after="170" w:line="288" w:lineRule="auto"/>
      <w:ind w:left="0" w:right="0"/>
      <w:jc w:val="right"/>
      <w:textAlignment w:val="center"/>
    </w:pPr>
    <w:rPr>
      <w:rFonts w:ascii="UniversLTStd" w:eastAsiaTheme="minorEastAsia" w:hAnsi="UniversLTStd" w:cs="UniversLTStd"/>
      <w:i w:val="0"/>
      <w:color w:val="00C493"/>
      <w:kern w:val="0"/>
      <w:sz w:val="48"/>
      <w:szCs w:val="48"/>
      <w:lang w:eastAsia="en-US"/>
      <w14:ligatures w14:val="none"/>
    </w:rPr>
  </w:style>
  <w:style w:type="paragraph" w:customStyle="1" w:styleId="Credits10pt">
    <w:name w:val="Credits 10pt"/>
    <w:basedOn w:val="Normal"/>
    <w:uiPriority w:val="99"/>
    <w:rsid w:val="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spacing w:after="57" w:line="220" w:lineRule="atLeast"/>
      <w:ind w:left="0" w:right="0"/>
      <w:textAlignment w:val="center"/>
    </w:pPr>
    <w:rPr>
      <w:rFonts w:ascii="FrutigerLTStd-Cn" w:eastAsiaTheme="minorEastAsia" w:hAnsi="FrutigerLTStd-Cn" w:cs="FrutigerLTStd-Cn"/>
      <w:i w:val="0"/>
      <w:color w:val="000000"/>
      <w:kern w:val="0"/>
      <w:sz w:val="20"/>
      <w:szCs w:val="20"/>
      <w:lang w:eastAsia="en-US"/>
      <w14:ligatures w14:val="none"/>
    </w:rPr>
  </w:style>
  <w:style w:type="paragraph" w:customStyle="1" w:styleId="Credits75">
    <w:name w:val="Credits 7.5"/>
    <w:basedOn w:val="Normal"/>
    <w:uiPriority w:val="99"/>
    <w:rsid w:val="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spacing w:after="251" w:line="220" w:lineRule="atLeast"/>
      <w:ind w:left="0" w:right="0"/>
      <w:textAlignment w:val="center"/>
    </w:pPr>
    <w:rPr>
      <w:rFonts w:ascii="FrutigerLTStd-Cn" w:eastAsiaTheme="minorEastAsia" w:hAnsi="FrutigerLTStd-Cn" w:cs="FrutigerLTStd-Cn"/>
      <w:i w:val="0"/>
      <w:color w:val="000000"/>
      <w:kern w:val="0"/>
      <w:sz w:val="15"/>
      <w:szCs w:val="15"/>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4.jpe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emf"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footer" Target="footer2.xml" Id="rId14" /><Relationship Type="http://schemas.openxmlformats.org/officeDocument/2006/relationships/customXml" Target="/customXML/item2.xml" Id="R3e2f078a47af4b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FF3C5B18883D4E21973B57C2EEED7FD1" version="1.0.0">
  <systemFields>
    <field name="Objective-Id">
      <value order="0">A26323555</value>
    </field>
    <field name="Objective-Title">
      <value order="0">CIW-DR-0053-E - Template for completing the quality of care review report (RISCA) - [English]</value>
    </field>
    <field name="Objective-Description">
      <value order="0"/>
    </field>
    <field name="Objective-CreationStamp">
      <value order="0">2019-05-22T16:05:24Z</value>
    </field>
    <field name="Objective-IsApproved">
      <value order="0">false</value>
    </field>
    <field name="Objective-IsPublished">
      <value order="0">true</value>
    </field>
    <field name="Objective-DatePublished">
      <value order="0">2024-05-08T15:22:15Z</value>
    </field>
    <field name="Objective-ModificationStamp">
      <value order="0">2024-05-08T15:22:15Z</value>
    </field>
    <field name="Objective-Owner">
      <value order="0">MacDonald, Christopher (CIW - Change Team - Digital)</value>
    </field>
    <field name="Objective-Path">
      <value order="0">Objective Global Folder:#Business File Plan:WG Organisational Groups:Post April 2024 - Corporate Services &amp; Inspectorates:Corporate Services &amp; Inspectorates (CSI) - Care Inspectorate Wales (CIW):1 - Save:CIW Project Management Office:Business Control:CIW - Processes - 2020-2025:CIW - Document Register - 2020-2025:Current Guides</value>
    </field>
    <field name="Objective-Parent">
      <value order="0">Current Guides</value>
    </field>
    <field name="Objective-State">
      <value order="0">Published</value>
    </field>
    <field name="Objective-VersionId">
      <value order="0">vA96828583</value>
    </field>
    <field name="Objective-Version">
      <value order="0">5.0</value>
    </field>
    <field name="Objective-VersionNumber">
      <value order="0">5</value>
    </field>
    <field name="Objective-VersionComment">
      <value order="0"/>
    </field>
    <field name="Objective-FileNumber">
      <value order="0">qA1541517</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070E8-CE8D-44AD-A3BC-95E46A4B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2384</Words>
  <Characters>13592</Characters>
  <Application>Microsoft Office Word</Application>
  <DocSecurity>0</DocSecurity>
  <Lines>113</Lines>
  <Paragraphs>31</Paragraphs>
  <ScaleCrop>false</ScaleCrop>
  <Company>Welsh Government</Company>
  <LinksUpToDate>false</LinksUpToDate>
  <CharactersWithSpaces>15945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Zeraschi, Joe (COOG - CIW - Support Services)</dc:creator>
  <cp:keywords/>
  <dc:description/>
  <cp:lastModifiedBy>Zeraschi, Joe (COOG - CIW - Support Services)</cp:lastModifiedBy>
  <cp:revision>3</cp:revision>
  <dcterms:created xsi:type="dcterms:W3CDTF">2024-05-08T15:18:00Z</dcterms:created>
  <dcterms:modified xsi:type="dcterms:W3CDTF">2024-05-08T15:19:00Z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A26323555</vt:lpwstr>
  </property>
  <property fmtid="{D5CDD505-2E9C-101B-9397-08002B2CF9AE}" pid="4" name="Objective-Title">
    <vt:lpwstr>CIW-DR-0053-E - Template for completing the quality of care review report (RISCA) - [English]</vt:lpwstr>
  </property>
  <property fmtid="{D5CDD505-2E9C-101B-9397-08002B2CF9AE}" pid="5" name="Objective-Description">
    <vt:lpwstr/>
  </property>
  <property fmtid="{D5CDD505-2E9C-101B-9397-08002B2CF9AE}" pid="6" name="Objective-CreationStamp">
    <vt:filetime>2019-05-22T16:05:24Z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2024-05-08T15:22:15Z</vt:filetime>
  </property>
  <property fmtid="{D5CDD505-2E9C-101B-9397-08002B2CF9AE}" pid="10" name="Objective-ModificationStamp">
    <vt:filetime>2024-05-08T15:22:15Z</vt:filetime>
  </property>
  <property fmtid="{D5CDD505-2E9C-101B-9397-08002B2CF9AE}" pid="11" name="Objective-Owner">
    <vt:lpwstr>MacDonald, Christopher (CIW - Change Team - Digital)</vt:lpwstr>
  </property>
  <property fmtid="{D5CDD505-2E9C-101B-9397-08002B2CF9AE}" pid="12" name="Objective-Path">
    <vt:lpwstr>Objective Global Folder:#Business File Plan:WG Organisational Groups:Post April 2024 - Corporate Services &amp; Inspectorates:Corporate Services &amp; Inspectorates (CSI) - Care Inspectorate Wales (CIW):1 - Save:CIW Project Management Office:Business Control:CIW - Processes - 2020-2025:CIW - Document Register - 2020-2025:Current Guides</vt:lpwstr>
  </property>
  <property fmtid="{D5CDD505-2E9C-101B-9397-08002B2CF9AE}" pid="13" name="Objective-Parent">
    <vt:lpwstr>Current Guides</vt:lpwstr>
  </property>
  <property fmtid="{D5CDD505-2E9C-101B-9397-08002B2CF9AE}" pid="14" name="Objective-State">
    <vt:lpwstr>Published</vt:lpwstr>
  </property>
  <property fmtid="{D5CDD505-2E9C-101B-9397-08002B2CF9AE}" pid="15" name="Objective-VersionId">
    <vt:lpwstr>vA96828583</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qA1541517</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ies>
</file>